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D562" w14:textId="77777777" w:rsidR="00D77382" w:rsidRPr="0080795A" w:rsidRDefault="00D77382" w:rsidP="00D77382">
      <w:pPr>
        <w:jc w:val="center"/>
        <w:rPr>
          <w:rFonts w:ascii="Calibri" w:hAnsi="Calibri"/>
          <w:b/>
          <w:sz w:val="22"/>
          <w:szCs w:val="22"/>
        </w:rPr>
      </w:pPr>
      <w:r w:rsidRPr="0080795A">
        <w:rPr>
          <w:rFonts w:ascii="Calibri" w:hAnsi="Calibri"/>
          <w:b/>
          <w:sz w:val="22"/>
          <w:szCs w:val="22"/>
        </w:rPr>
        <w:t>NON-DISCLOSURE AGREEMENT</w:t>
      </w:r>
    </w:p>
    <w:p w14:paraId="520004F7" w14:textId="77777777" w:rsidR="00D77382" w:rsidRDefault="00D77382" w:rsidP="00D7738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42"/>
      </w:tblGrid>
      <w:tr w:rsidR="00D77382" w:rsidRPr="002728A4" w14:paraId="55EC4CC7" w14:textId="77777777" w:rsidTr="00B90900">
        <w:tc>
          <w:tcPr>
            <w:tcW w:w="4788" w:type="dxa"/>
            <w:shd w:val="clear" w:color="auto" w:fill="auto"/>
          </w:tcPr>
          <w:p w14:paraId="65CB5504" w14:textId="77777777" w:rsidR="00D77382" w:rsidRPr="002728A4" w:rsidRDefault="00D77382" w:rsidP="00B90900">
            <w:pPr>
              <w:rPr>
                <w:rFonts w:ascii="Calibri" w:hAnsi="Calibri"/>
                <w:sz w:val="22"/>
                <w:szCs w:val="22"/>
              </w:rPr>
            </w:pPr>
            <w:r w:rsidRPr="00A32C68">
              <w:rPr>
                <w:rFonts w:ascii="Calibri" w:hAnsi="Calibri"/>
                <w:sz w:val="22"/>
                <w:szCs w:val="22"/>
                <w:highlight w:val="yellow"/>
              </w:rPr>
              <w:t xml:space="preserve">________________________ </w:t>
            </w:r>
            <w:r>
              <w:rPr>
                <w:rFonts w:ascii="Calibri" w:hAnsi="Calibri"/>
                <w:sz w:val="22"/>
                <w:szCs w:val="22"/>
              </w:rPr>
              <w:t>(“Seller”)</w:t>
            </w:r>
          </w:p>
          <w:p w14:paraId="448959C3" w14:textId="77777777" w:rsidR="00D77382" w:rsidRPr="002728A4" w:rsidRDefault="00D77382" w:rsidP="00B90900">
            <w:pPr>
              <w:rPr>
                <w:rFonts w:ascii="Calibri" w:hAnsi="Calibri"/>
                <w:sz w:val="22"/>
                <w:szCs w:val="22"/>
              </w:rPr>
            </w:pPr>
            <w:r w:rsidRPr="002728A4">
              <w:rPr>
                <w:rFonts w:ascii="Calibri" w:hAnsi="Calibri"/>
                <w:sz w:val="22"/>
                <w:szCs w:val="22"/>
              </w:rPr>
              <w:t>With a principal place of business at:</w:t>
            </w:r>
          </w:p>
        </w:tc>
        <w:tc>
          <w:tcPr>
            <w:tcW w:w="4788" w:type="dxa"/>
            <w:shd w:val="clear" w:color="auto" w:fill="auto"/>
          </w:tcPr>
          <w:p w14:paraId="6445697A" w14:textId="46C8278C" w:rsidR="00D77382" w:rsidRPr="002728A4" w:rsidRDefault="009352E1" w:rsidP="00B90900">
            <w:pPr>
              <w:rPr>
                <w:rFonts w:ascii="Calibri" w:hAnsi="Calibri"/>
                <w:sz w:val="22"/>
                <w:szCs w:val="22"/>
              </w:rPr>
            </w:pPr>
            <w:r>
              <w:rPr>
                <w:rFonts w:ascii="Calibri" w:hAnsi="Calibri"/>
                <w:sz w:val="22"/>
                <w:szCs w:val="22"/>
              </w:rPr>
              <w:t>ALLETE, Inc., d/b/a Minnesota Power,</w:t>
            </w:r>
            <w:r w:rsidR="00D77382" w:rsidRPr="002728A4">
              <w:rPr>
                <w:rFonts w:ascii="Calibri" w:hAnsi="Calibri"/>
                <w:sz w:val="22"/>
                <w:szCs w:val="22"/>
              </w:rPr>
              <w:t xml:space="preserve"> a Minnesota </w:t>
            </w:r>
            <w:r w:rsidR="00D77382">
              <w:rPr>
                <w:rFonts w:ascii="Calibri" w:hAnsi="Calibri"/>
                <w:sz w:val="22"/>
                <w:szCs w:val="22"/>
              </w:rPr>
              <w:t>c</w:t>
            </w:r>
            <w:r w:rsidR="00D77382" w:rsidRPr="002728A4">
              <w:rPr>
                <w:rFonts w:ascii="Calibri" w:hAnsi="Calibri"/>
                <w:sz w:val="22"/>
                <w:szCs w:val="22"/>
              </w:rPr>
              <w:t>orporation (</w:t>
            </w:r>
            <w:r w:rsidR="00D77382">
              <w:rPr>
                <w:rFonts w:ascii="Calibri" w:hAnsi="Calibri"/>
                <w:sz w:val="22"/>
                <w:szCs w:val="22"/>
              </w:rPr>
              <w:t>“MP”</w:t>
            </w:r>
            <w:r w:rsidR="00D77382" w:rsidRPr="002728A4">
              <w:rPr>
                <w:rFonts w:ascii="Calibri" w:hAnsi="Calibri"/>
                <w:sz w:val="22"/>
                <w:szCs w:val="22"/>
              </w:rPr>
              <w:t>) with a principal place of business at:</w:t>
            </w:r>
          </w:p>
        </w:tc>
      </w:tr>
      <w:tr w:rsidR="00D77382" w:rsidRPr="002728A4" w14:paraId="76ABA434" w14:textId="77777777" w:rsidTr="00B90900">
        <w:tc>
          <w:tcPr>
            <w:tcW w:w="4788" w:type="dxa"/>
            <w:shd w:val="clear" w:color="auto" w:fill="auto"/>
          </w:tcPr>
          <w:p w14:paraId="654A57DD" w14:textId="77777777" w:rsidR="00D77382" w:rsidRPr="002728A4" w:rsidRDefault="00D77382" w:rsidP="00B90900">
            <w:pPr>
              <w:rPr>
                <w:rFonts w:ascii="Calibri" w:hAnsi="Calibri"/>
                <w:sz w:val="22"/>
                <w:szCs w:val="22"/>
              </w:rPr>
            </w:pPr>
            <w:r w:rsidRPr="002728A4">
              <w:rPr>
                <w:rFonts w:ascii="Calibri" w:hAnsi="Calibri"/>
                <w:sz w:val="22"/>
                <w:szCs w:val="22"/>
              </w:rPr>
              <w:t>ADDRESS:</w:t>
            </w:r>
            <w:r>
              <w:rPr>
                <w:rFonts w:ascii="Calibri" w:hAnsi="Calibri"/>
                <w:sz w:val="22"/>
                <w:szCs w:val="22"/>
              </w:rPr>
              <w:t xml:space="preserve">                        </w:t>
            </w:r>
            <w:r w:rsidRPr="00A32C68">
              <w:rPr>
                <w:rFonts w:ascii="Calibri" w:hAnsi="Calibri"/>
                <w:sz w:val="22"/>
                <w:szCs w:val="22"/>
                <w:highlight w:val="yellow"/>
              </w:rPr>
              <w:t>____________________</w:t>
            </w:r>
          </w:p>
          <w:p w14:paraId="7019B6DD" w14:textId="77777777" w:rsidR="00D77382" w:rsidRPr="002728A4" w:rsidRDefault="00D77382" w:rsidP="00B90900">
            <w:pPr>
              <w:rPr>
                <w:rFonts w:ascii="Calibri" w:hAnsi="Calibri"/>
                <w:sz w:val="22"/>
                <w:szCs w:val="22"/>
              </w:rPr>
            </w:pPr>
            <w:r w:rsidRPr="002728A4">
              <w:rPr>
                <w:rFonts w:ascii="Calibri" w:hAnsi="Calibri"/>
                <w:sz w:val="22"/>
                <w:szCs w:val="22"/>
              </w:rPr>
              <w:t xml:space="preserve">CITY, STATE, ZIPCODE:  </w:t>
            </w:r>
            <w:r w:rsidRPr="00A32C68">
              <w:rPr>
                <w:rFonts w:ascii="Calibri" w:hAnsi="Calibri"/>
                <w:sz w:val="22"/>
                <w:szCs w:val="22"/>
                <w:highlight w:val="yellow"/>
              </w:rPr>
              <w:t>____________________</w:t>
            </w:r>
          </w:p>
          <w:p w14:paraId="2589269C" w14:textId="77777777" w:rsidR="00D77382" w:rsidRPr="002728A4" w:rsidRDefault="00D77382" w:rsidP="00B90900">
            <w:pPr>
              <w:rPr>
                <w:rFonts w:ascii="Calibri" w:hAnsi="Calibri"/>
                <w:sz w:val="22"/>
                <w:szCs w:val="22"/>
              </w:rPr>
            </w:pPr>
            <w:r w:rsidRPr="002728A4">
              <w:rPr>
                <w:rFonts w:ascii="Calibri" w:hAnsi="Calibri"/>
                <w:sz w:val="22"/>
                <w:szCs w:val="22"/>
              </w:rPr>
              <w:t xml:space="preserve">ATTN (for Notices):        </w:t>
            </w:r>
            <w:r w:rsidRPr="00A32C68">
              <w:rPr>
                <w:rFonts w:ascii="Calibri" w:hAnsi="Calibri"/>
                <w:sz w:val="22"/>
                <w:szCs w:val="22"/>
                <w:highlight w:val="yellow"/>
              </w:rPr>
              <w:t>____________________</w:t>
            </w:r>
          </w:p>
        </w:tc>
        <w:tc>
          <w:tcPr>
            <w:tcW w:w="4788" w:type="dxa"/>
            <w:shd w:val="clear" w:color="auto" w:fill="auto"/>
          </w:tcPr>
          <w:p w14:paraId="199AFEEC" w14:textId="77777777" w:rsidR="00D77382" w:rsidRPr="002728A4" w:rsidRDefault="00D77382" w:rsidP="00B90900">
            <w:pPr>
              <w:rPr>
                <w:rFonts w:ascii="Calibri" w:hAnsi="Calibri"/>
                <w:sz w:val="22"/>
                <w:szCs w:val="22"/>
              </w:rPr>
            </w:pPr>
            <w:r w:rsidRPr="002728A4">
              <w:rPr>
                <w:rFonts w:ascii="Calibri" w:hAnsi="Calibri"/>
                <w:sz w:val="22"/>
                <w:szCs w:val="22"/>
              </w:rPr>
              <w:t>ADDRESS:                        30 West Superior Street</w:t>
            </w:r>
          </w:p>
          <w:p w14:paraId="6A326BD0" w14:textId="77777777" w:rsidR="00D77382" w:rsidRPr="002728A4" w:rsidRDefault="00D77382" w:rsidP="00B90900">
            <w:pPr>
              <w:rPr>
                <w:rFonts w:ascii="Calibri" w:hAnsi="Calibri"/>
                <w:sz w:val="22"/>
                <w:szCs w:val="22"/>
              </w:rPr>
            </w:pPr>
            <w:r w:rsidRPr="002728A4">
              <w:rPr>
                <w:rFonts w:ascii="Calibri" w:hAnsi="Calibri"/>
                <w:sz w:val="22"/>
                <w:szCs w:val="22"/>
              </w:rPr>
              <w:t>CITY, STATE, ZIPCODE:  Duluth, MN  55802</w:t>
            </w:r>
          </w:p>
          <w:p w14:paraId="2B5F00BA" w14:textId="77777777" w:rsidR="00D77382" w:rsidRPr="002728A4" w:rsidRDefault="00D77382" w:rsidP="00B90900">
            <w:pPr>
              <w:rPr>
                <w:rFonts w:ascii="Calibri" w:hAnsi="Calibri"/>
                <w:sz w:val="22"/>
                <w:szCs w:val="22"/>
              </w:rPr>
            </w:pPr>
            <w:r w:rsidRPr="002728A4">
              <w:rPr>
                <w:rFonts w:ascii="Calibri" w:hAnsi="Calibri"/>
                <w:sz w:val="22"/>
                <w:szCs w:val="22"/>
              </w:rPr>
              <w:t xml:space="preserve">ATTN (for Notices):        </w:t>
            </w:r>
            <w:r>
              <w:rPr>
                <w:rFonts w:ascii="Calibri" w:hAnsi="Calibri"/>
                <w:sz w:val="22"/>
                <w:szCs w:val="22"/>
              </w:rPr>
              <w:t xml:space="preserve">Legal Services </w:t>
            </w:r>
          </w:p>
        </w:tc>
      </w:tr>
      <w:tr w:rsidR="00D77382" w:rsidRPr="002728A4" w14:paraId="450B9655" w14:textId="77777777" w:rsidTr="00B90900">
        <w:tc>
          <w:tcPr>
            <w:tcW w:w="9576" w:type="dxa"/>
            <w:gridSpan w:val="2"/>
            <w:shd w:val="clear" w:color="auto" w:fill="auto"/>
          </w:tcPr>
          <w:p w14:paraId="31C7476B" w14:textId="2CEF59A8" w:rsidR="00D77382" w:rsidRPr="002728A4" w:rsidRDefault="00D77382" w:rsidP="00B90900">
            <w:pPr>
              <w:rPr>
                <w:rFonts w:ascii="Calibri" w:hAnsi="Calibri"/>
                <w:sz w:val="22"/>
                <w:szCs w:val="22"/>
              </w:rPr>
            </w:pPr>
            <w:r w:rsidRPr="002728A4">
              <w:rPr>
                <w:rFonts w:ascii="Calibri" w:hAnsi="Calibri"/>
                <w:sz w:val="22"/>
                <w:szCs w:val="22"/>
              </w:rPr>
              <w:t>The Effective Date of this Non-Disclosure Agreement is:</w:t>
            </w:r>
            <w:r>
              <w:rPr>
                <w:rFonts w:ascii="Calibri" w:hAnsi="Calibri"/>
                <w:sz w:val="22"/>
                <w:szCs w:val="22"/>
              </w:rPr>
              <w:t xml:space="preserve"> </w:t>
            </w:r>
            <w:r w:rsidRPr="00A32C68">
              <w:rPr>
                <w:rFonts w:ascii="Calibri" w:hAnsi="Calibri"/>
                <w:sz w:val="22"/>
                <w:szCs w:val="22"/>
                <w:highlight w:val="yellow"/>
              </w:rPr>
              <w:t>__________________</w:t>
            </w:r>
            <w:r>
              <w:rPr>
                <w:rFonts w:ascii="Calibri" w:hAnsi="Calibri"/>
                <w:sz w:val="22"/>
                <w:szCs w:val="22"/>
              </w:rPr>
              <w:t>, 202</w:t>
            </w:r>
            <w:r w:rsidR="00BD6AF5">
              <w:rPr>
                <w:rFonts w:ascii="Calibri" w:hAnsi="Calibri"/>
                <w:sz w:val="22"/>
                <w:szCs w:val="22"/>
              </w:rPr>
              <w:t>5</w:t>
            </w:r>
          </w:p>
        </w:tc>
      </w:tr>
    </w:tbl>
    <w:p w14:paraId="68931923" w14:textId="77777777" w:rsidR="00D77382" w:rsidRDefault="00D77382" w:rsidP="00D77382">
      <w:pPr>
        <w:rPr>
          <w:rFonts w:ascii="Calibri" w:hAnsi="Calibri"/>
          <w:sz w:val="22"/>
          <w:szCs w:val="22"/>
        </w:rPr>
      </w:pPr>
    </w:p>
    <w:p w14:paraId="6E3840E2" w14:textId="77777777" w:rsidR="00D77382" w:rsidRPr="0080795A" w:rsidRDefault="00D77382" w:rsidP="00D77382">
      <w:pPr>
        <w:ind w:firstLine="720"/>
        <w:jc w:val="both"/>
        <w:rPr>
          <w:rFonts w:ascii="Calibri" w:hAnsi="Calibri"/>
          <w:sz w:val="22"/>
          <w:szCs w:val="22"/>
        </w:rPr>
      </w:pPr>
      <w:r w:rsidRPr="0080795A">
        <w:rPr>
          <w:rFonts w:ascii="Calibri" w:hAnsi="Calibri"/>
          <w:sz w:val="22"/>
          <w:szCs w:val="22"/>
        </w:rPr>
        <w:t>This Non-Disclosure Agreement (</w:t>
      </w:r>
      <w:r>
        <w:rPr>
          <w:rFonts w:ascii="Calibri" w:hAnsi="Calibri"/>
          <w:sz w:val="22"/>
          <w:szCs w:val="22"/>
        </w:rPr>
        <w:t>the “</w:t>
      </w:r>
      <w:r w:rsidRPr="0080795A">
        <w:rPr>
          <w:rFonts w:ascii="Calibri" w:hAnsi="Calibri"/>
          <w:sz w:val="22"/>
          <w:szCs w:val="22"/>
        </w:rPr>
        <w:t>Agreement</w:t>
      </w:r>
      <w:r>
        <w:rPr>
          <w:rFonts w:ascii="Calibri" w:hAnsi="Calibri"/>
          <w:sz w:val="22"/>
          <w:szCs w:val="22"/>
        </w:rPr>
        <w:t>”</w:t>
      </w:r>
      <w:r w:rsidRPr="0080795A">
        <w:rPr>
          <w:rFonts w:ascii="Calibri" w:hAnsi="Calibri"/>
          <w:sz w:val="22"/>
          <w:szCs w:val="22"/>
        </w:rPr>
        <w:t>) is entered</w:t>
      </w:r>
      <w:r>
        <w:rPr>
          <w:rFonts w:ascii="Calibri" w:hAnsi="Calibri"/>
          <w:sz w:val="22"/>
          <w:szCs w:val="22"/>
        </w:rPr>
        <w:t xml:space="preserve"> into</w:t>
      </w:r>
      <w:r w:rsidRPr="0080795A">
        <w:rPr>
          <w:rFonts w:ascii="Calibri" w:hAnsi="Calibri"/>
          <w:sz w:val="22"/>
          <w:szCs w:val="22"/>
        </w:rPr>
        <w:t xml:space="preserve"> by </w:t>
      </w:r>
      <w:r>
        <w:rPr>
          <w:rFonts w:ascii="Calibri" w:hAnsi="Calibri"/>
          <w:sz w:val="22"/>
          <w:szCs w:val="22"/>
        </w:rPr>
        <w:t>MP and Seller as of the Effective Date indicated above</w:t>
      </w:r>
      <w:r w:rsidRPr="0080795A">
        <w:rPr>
          <w:rFonts w:ascii="Calibri" w:hAnsi="Calibri"/>
          <w:sz w:val="22"/>
          <w:szCs w:val="22"/>
        </w:rPr>
        <w:t>.</w:t>
      </w:r>
      <w:r>
        <w:rPr>
          <w:rFonts w:ascii="Calibri" w:hAnsi="Calibri"/>
          <w:sz w:val="22"/>
          <w:szCs w:val="22"/>
        </w:rPr>
        <w:t xml:space="preserve">  As used throughout, the term “MP” includes any MP Affiliates (defined in Section 1 below), as applicable.</w:t>
      </w:r>
      <w:r w:rsidRPr="0080795A">
        <w:rPr>
          <w:rFonts w:ascii="Calibri" w:hAnsi="Calibri"/>
          <w:sz w:val="22"/>
          <w:szCs w:val="22"/>
        </w:rPr>
        <w:t xml:space="preserve"> </w:t>
      </w:r>
      <w:r>
        <w:rPr>
          <w:rFonts w:ascii="Calibri" w:hAnsi="Calibri"/>
          <w:sz w:val="22"/>
          <w:szCs w:val="22"/>
        </w:rPr>
        <w:t xml:space="preserve"> MP and Seller </w:t>
      </w:r>
      <w:r w:rsidRPr="0080795A">
        <w:rPr>
          <w:rFonts w:ascii="Calibri" w:hAnsi="Calibri"/>
          <w:sz w:val="22"/>
          <w:szCs w:val="22"/>
        </w:rPr>
        <w:t>are referred to individually as a Party and collectively as the Parties.</w:t>
      </w:r>
    </w:p>
    <w:p w14:paraId="7F1E10E3" w14:textId="77777777" w:rsidR="00D77382" w:rsidRDefault="00D77382" w:rsidP="00D77382">
      <w:pPr>
        <w:jc w:val="center"/>
        <w:rPr>
          <w:rFonts w:ascii="Calibri" w:hAnsi="Calibri"/>
          <w:b/>
          <w:sz w:val="22"/>
          <w:szCs w:val="22"/>
        </w:rPr>
      </w:pPr>
    </w:p>
    <w:p w14:paraId="3F7ADF28" w14:textId="77777777" w:rsidR="00D77382" w:rsidRPr="00041BAC" w:rsidRDefault="00D77382" w:rsidP="00D77382">
      <w:pPr>
        <w:jc w:val="center"/>
        <w:rPr>
          <w:rFonts w:ascii="Calibri" w:hAnsi="Calibri"/>
          <w:b/>
          <w:sz w:val="22"/>
          <w:szCs w:val="22"/>
        </w:rPr>
      </w:pPr>
      <w:r>
        <w:rPr>
          <w:rFonts w:ascii="Calibri" w:hAnsi="Calibri"/>
          <w:b/>
          <w:sz w:val="22"/>
          <w:szCs w:val="22"/>
        </w:rPr>
        <w:t>Recitals</w:t>
      </w:r>
    </w:p>
    <w:p w14:paraId="67CFE3C3" w14:textId="77777777" w:rsidR="00D77382" w:rsidRPr="00041BAC" w:rsidRDefault="00D77382" w:rsidP="00D77382">
      <w:pPr>
        <w:jc w:val="both"/>
        <w:rPr>
          <w:rFonts w:ascii="Calibri" w:hAnsi="Calibri"/>
          <w:sz w:val="22"/>
          <w:szCs w:val="22"/>
        </w:rPr>
      </w:pPr>
    </w:p>
    <w:p w14:paraId="2D618EB3" w14:textId="7FBC3CB2" w:rsidR="00D77382" w:rsidRDefault="00D77382" w:rsidP="00D77382">
      <w:pPr>
        <w:ind w:firstLine="720"/>
        <w:jc w:val="both"/>
        <w:rPr>
          <w:rFonts w:ascii="Calibri" w:hAnsi="Calibri"/>
          <w:sz w:val="22"/>
          <w:szCs w:val="22"/>
        </w:rPr>
      </w:pPr>
      <w:r w:rsidRPr="00041BAC">
        <w:rPr>
          <w:rFonts w:ascii="Calibri" w:hAnsi="Calibri"/>
          <w:sz w:val="22"/>
          <w:szCs w:val="22"/>
        </w:rPr>
        <w:t>A.</w:t>
      </w:r>
      <w:r w:rsidRPr="00041BAC">
        <w:rPr>
          <w:rFonts w:ascii="Calibri" w:hAnsi="Calibri"/>
          <w:sz w:val="22"/>
          <w:szCs w:val="22"/>
        </w:rPr>
        <w:tab/>
      </w:r>
      <w:r>
        <w:rPr>
          <w:rFonts w:ascii="Calibri" w:hAnsi="Calibri"/>
          <w:sz w:val="22"/>
          <w:szCs w:val="22"/>
        </w:rPr>
        <w:t>MP, doing business as Minnesota Power, has issued a Request for Proposals (the “RFP”) for</w:t>
      </w:r>
      <w:r w:rsidR="009352E1">
        <w:rPr>
          <w:rFonts w:ascii="Calibri" w:hAnsi="Calibri"/>
          <w:sz w:val="22"/>
          <w:szCs w:val="22"/>
        </w:rPr>
        <w:t xml:space="preserve"> distributed</w:t>
      </w:r>
      <w:r>
        <w:rPr>
          <w:rFonts w:ascii="Calibri" w:hAnsi="Calibri"/>
          <w:sz w:val="22"/>
          <w:szCs w:val="22"/>
        </w:rPr>
        <w:t xml:space="preserve"> solar </w:t>
      </w:r>
      <w:r w:rsidR="005D2898">
        <w:rPr>
          <w:rFonts w:ascii="Calibri" w:hAnsi="Calibri"/>
          <w:sz w:val="22"/>
          <w:szCs w:val="22"/>
        </w:rPr>
        <w:t>resources</w:t>
      </w:r>
      <w:r>
        <w:rPr>
          <w:rFonts w:ascii="Calibri" w:hAnsi="Calibri"/>
          <w:sz w:val="22"/>
          <w:szCs w:val="22"/>
        </w:rPr>
        <w:t xml:space="preserve"> </w:t>
      </w:r>
      <w:r w:rsidRPr="00041BAC">
        <w:rPr>
          <w:rFonts w:ascii="Calibri" w:hAnsi="Calibri"/>
          <w:sz w:val="22"/>
          <w:szCs w:val="22"/>
        </w:rPr>
        <w:t xml:space="preserve">(the </w:t>
      </w:r>
      <w:r>
        <w:rPr>
          <w:rFonts w:ascii="Calibri" w:hAnsi="Calibri"/>
          <w:sz w:val="22"/>
          <w:szCs w:val="22"/>
        </w:rPr>
        <w:t>“</w:t>
      </w:r>
      <w:r w:rsidRPr="00041BAC">
        <w:rPr>
          <w:rFonts w:ascii="Calibri" w:hAnsi="Calibri"/>
          <w:sz w:val="22"/>
          <w:szCs w:val="22"/>
        </w:rPr>
        <w:t>P</w:t>
      </w:r>
      <w:r>
        <w:rPr>
          <w:rFonts w:ascii="Calibri" w:hAnsi="Calibri"/>
          <w:sz w:val="22"/>
          <w:szCs w:val="22"/>
        </w:rPr>
        <w:t>urpose”</w:t>
      </w:r>
      <w:r w:rsidRPr="00041BAC">
        <w:rPr>
          <w:rFonts w:ascii="Calibri" w:hAnsi="Calibri"/>
          <w:sz w:val="22"/>
          <w:szCs w:val="22"/>
        </w:rPr>
        <w:t>); and</w:t>
      </w:r>
    </w:p>
    <w:p w14:paraId="12AC4139" w14:textId="77777777" w:rsidR="00D77382" w:rsidRDefault="00D77382" w:rsidP="00D77382">
      <w:pPr>
        <w:ind w:firstLine="720"/>
        <w:jc w:val="both"/>
        <w:rPr>
          <w:rFonts w:ascii="Calibri" w:hAnsi="Calibri"/>
          <w:sz w:val="22"/>
          <w:szCs w:val="22"/>
        </w:rPr>
      </w:pPr>
    </w:p>
    <w:p w14:paraId="754ED32A" w14:textId="77777777" w:rsidR="00D77382" w:rsidRDefault="00D77382" w:rsidP="00D77382">
      <w:pPr>
        <w:ind w:firstLine="720"/>
        <w:jc w:val="both"/>
        <w:rPr>
          <w:rFonts w:ascii="Calibri" w:hAnsi="Calibri"/>
          <w:sz w:val="22"/>
          <w:szCs w:val="22"/>
        </w:rPr>
      </w:pPr>
      <w:r>
        <w:rPr>
          <w:rFonts w:ascii="Calibri" w:hAnsi="Calibri"/>
          <w:sz w:val="22"/>
          <w:szCs w:val="22"/>
        </w:rPr>
        <w:t>B.</w:t>
      </w:r>
      <w:r>
        <w:rPr>
          <w:rFonts w:ascii="Calibri" w:hAnsi="Calibri"/>
          <w:sz w:val="22"/>
          <w:szCs w:val="22"/>
        </w:rPr>
        <w:tab/>
        <w:t>Seller’s RFP response may contain confidential pricing or other information and Seller wishes to protect the public disclosure of such data; and</w:t>
      </w:r>
    </w:p>
    <w:p w14:paraId="6C07D995" w14:textId="77777777" w:rsidR="00D77382" w:rsidRDefault="00D77382" w:rsidP="00D77382">
      <w:pPr>
        <w:ind w:firstLine="720"/>
        <w:jc w:val="both"/>
        <w:rPr>
          <w:rFonts w:ascii="Calibri" w:hAnsi="Calibri"/>
          <w:sz w:val="22"/>
          <w:szCs w:val="22"/>
        </w:rPr>
      </w:pPr>
    </w:p>
    <w:p w14:paraId="0433158E" w14:textId="77777777" w:rsidR="00D77382" w:rsidRPr="00041BAC" w:rsidRDefault="00D77382" w:rsidP="00D77382">
      <w:pPr>
        <w:ind w:firstLine="720"/>
        <w:jc w:val="both"/>
        <w:rPr>
          <w:rFonts w:ascii="Calibri" w:hAnsi="Calibri"/>
          <w:sz w:val="22"/>
          <w:szCs w:val="22"/>
        </w:rPr>
      </w:pPr>
      <w:r>
        <w:rPr>
          <w:rFonts w:ascii="Calibri" w:hAnsi="Calibri"/>
          <w:sz w:val="22"/>
          <w:szCs w:val="22"/>
        </w:rPr>
        <w:t>C.</w:t>
      </w:r>
      <w:r>
        <w:rPr>
          <w:rFonts w:ascii="Calibri" w:hAnsi="Calibri"/>
          <w:sz w:val="22"/>
          <w:szCs w:val="22"/>
        </w:rPr>
        <w:tab/>
        <w:t>MP may provide confidential Information to Seller in furtherance of the Purpose; and</w:t>
      </w:r>
    </w:p>
    <w:p w14:paraId="36CE95C5" w14:textId="77777777" w:rsidR="00D77382" w:rsidRPr="00041BAC" w:rsidRDefault="00D77382" w:rsidP="00D77382">
      <w:pPr>
        <w:ind w:firstLine="720"/>
        <w:jc w:val="both"/>
        <w:rPr>
          <w:rFonts w:ascii="Calibri" w:hAnsi="Calibri"/>
          <w:sz w:val="22"/>
          <w:szCs w:val="22"/>
        </w:rPr>
      </w:pPr>
    </w:p>
    <w:p w14:paraId="2E546E59" w14:textId="77777777" w:rsidR="00D77382" w:rsidRPr="00041BAC" w:rsidRDefault="00D77382" w:rsidP="00D77382">
      <w:pPr>
        <w:ind w:firstLine="720"/>
        <w:jc w:val="both"/>
        <w:rPr>
          <w:rFonts w:ascii="Calibri" w:hAnsi="Calibri"/>
          <w:sz w:val="22"/>
          <w:szCs w:val="22"/>
        </w:rPr>
      </w:pPr>
      <w:r>
        <w:rPr>
          <w:rFonts w:ascii="Calibri" w:hAnsi="Calibri"/>
          <w:sz w:val="22"/>
          <w:szCs w:val="22"/>
        </w:rPr>
        <w:t>D</w:t>
      </w:r>
      <w:r w:rsidRPr="00041BAC">
        <w:rPr>
          <w:rFonts w:ascii="Calibri" w:hAnsi="Calibri"/>
          <w:sz w:val="22"/>
          <w:szCs w:val="22"/>
        </w:rPr>
        <w:t>.</w:t>
      </w:r>
      <w:r w:rsidRPr="00041BAC">
        <w:rPr>
          <w:rFonts w:ascii="Calibri" w:hAnsi="Calibri"/>
          <w:sz w:val="22"/>
          <w:szCs w:val="22"/>
        </w:rPr>
        <w:tab/>
      </w:r>
      <w:r>
        <w:rPr>
          <w:rFonts w:ascii="Calibri" w:hAnsi="Calibri"/>
          <w:sz w:val="22"/>
          <w:szCs w:val="22"/>
        </w:rPr>
        <w:t>In furtherance of providing such protection, t</w:t>
      </w:r>
      <w:r w:rsidRPr="00041BAC">
        <w:rPr>
          <w:rFonts w:ascii="Calibri" w:hAnsi="Calibri"/>
          <w:sz w:val="22"/>
          <w:szCs w:val="22"/>
        </w:rPr>
        <w:t>he Parties wish to define their respective rights and obligations with respect to such Confidential Information</w:t>
      </w:r>
      <w:r>
        <w:rPr>
          <w:rFonts w:ascii="Calibri" w:hAnsi="Calibri"/>
          <w:sz w:val="22"/>
          <w:szCs w:val="22"/>
        </w:rPr>
        <w:t xml:space="preserve"> according to the terms of this Agreement</w:t>
      </w:r>
      <w:r w:rsidRPr="00041BAC">
        <w:rPr>
          <w:rFonts w:ascii="Calibri" w:hAnsi="Calibri"/>
          <w:sz w:val="22"/>
          <w:szCs w:val="22"/>
        </w:rPr>
        <w:t>.</w:t>
      </w:r>
    </w:p>
    <w:p w14:paraId="781A269E" w14:textId="77777777" w:rsidR="00D77382" w:rsidRPr="00041BAC" w:rsidRDefault="00D77382" w:rsidP="00D77382">
      <w:pPr>
        <w:jc w:val="both"/>
        <w:rPr>
          <w:rFonts w:ascii="Calibri" w:hAnsi="Calibri"/>
          <w:sz w:val="22"/>
          <w:szCs w:val="22"/>
        </w:rPr>
      </w:pPr>
    </w:p>
    <w:p w14:paraId="1E4876E2" w14:textId="77777777" w:rsidR="00D77382" w:rsidRPr="00694846" w:rsidRDefault="00D77382" w:rsidP="00D77382">
      <w:pPr>
        <w:ind w:firstLine="720"/>
        <w:jc w:val="both"/>
        <w:rPr>
          <w:rFonts w:ascii="Calibri" w:hAnsi="Calibri"/>
          <w:sz w:val="22"/>
          <w:szCs w:val="22"/>
        </w:rPr>
      </w:pPr>
      <w:r w:rsidRPr="00694846">
        <w:rPr>
          <w:rFonts w:ascii="Calibri" w:hAnsi="Calibri"/>
          <w:sz w:val="22"/>
          <w:szCs w:val="22"/>
        </w:rPr>
        <w:t>The Parties agree as follows:</w:t>
      </w:r>
    </w:p>
    <w:p w14:paraId="5D057CC3" w14:textId="77777777" w:rsidR="00D77382" w:rsidRDefault="00D77382" w:rsidP="00D77382">
      <w:pPr>
        <w:jc w:val="center"/>
        <w:rPr>
          <w:rFonts w:ascii="Calibri" w:hAnsi="Calibri"/>
          <w:b/>
          <w:sz w:val="22"/>
          <w:szCs w:val="22"/>
        </w:rPr>
      </w:pPr>
      <w:r>
        <w:rPr>
          <w:rFonts w:ascii="Calibri" w:hAnsi="Calibri"/>
          <w:b/>
          <w:sz w:val="22"/>
          <w:szCs w:val="22"/>
        </w:rPr>
        <w:t>Terms</w:t>
      </w:r>
    </w:p>
    <w:p w14:paraId="36903BAD" w14:textId="77777777" w:rsidR="00D77382" w:rsidRPr="00041BAC" w:rsidRDefault="00D77382" w:rsidP="00D77382">
      <w:pPr>
        <w:jc w:val="center"/>
        <w:rPr>
          <w:rFonts w:ascii="Calibri" w:hAnsi="Calibri"/>
          <w:b/>
          <w:sz w:val="22"/>
          <w:szCs w:val="22"/>
        </w:rPr>
      </w:pPr>
    </w:p>
    <w:p w14:paraId="564E38D5" w14:textId="77777777" w:rsidR="00D77382" w:rsidRDefault="00D77382" w:rsidP="00D77382">
      <w:pPr>
        <w:jc w:val="both"/>
        <w:rPr>
          <w:rFonts w:ascii="Calibri" w:hAnsi="Calibri"/>
          <w:sz w:val="22"/>
          <w:szCs w:val="22"/>
        </w:rPr>
      </w:pPr>
      <w:r w:rsidRPr="00041BAC">
        <w:rPr>
          <w:rFonts w:ascii="Calibri" w:hAnsi="Calibri"/>
          <w:sz w:val="22"/>
          <w:szCs w:val="22"/>
        </w:rPr>
        <w:t>1.</w:t>
      </w:r>
      <w:r w:rsidRPr="00041BAC">
        <w:rPr>
          <w:rFonts w:ascii="Calibri" w:hAnsi="Calibri"/>
          <w:sz w:val="22"/>
          <w:szCs w:val="22"/>
        </w:rPr>
        <w:tab/>
        <w:t xml:space="preserve">As used herein, the term "Confidential Information" means information which is of a non-public, proprietary or confidential nature to </w:t>
      </w:r>
      <w:r>
        <w:rPr>
          <w:rFonts w:ascii="Calibri" w:hAnsi="Calibri"/>
          <w:sz w:val="22"/>
          <w:szCs w:val="22"/>
        </w:rPr>
        <w:t>either Party</w:t>
      </w:r>
      <w:r w:rsidRPr="00041BAC">
        <w:rPr>
          <w:rFonts w:ascii="Calibri" w:hAnsi="Calibri"/>
          <w:sz w:val="22"/>
          <w:szCs w:val="22"/>
        </w:rPr>
        <w:t xml:space="preserve">, </w:t>
      </w:r>
      <w:r>
        <w:rPr>
          <w:rFonts w:ascii="Calibri" w:hAnsi="Calibri"/>
          <w:sz w:val="22"/>
          <w:szCs w:val="22"/>
        </w:rPr>
        <w:t xml:space="preserve">whether disclosed before or after the date of this Agreement (with the obligations contained in this Agreement applicable only after the Effective Date of this Agreement), </w:t>
      </w:r>
      <w:r w:rsidRPr="00041BAC">
        <w:rPr>
          <w:rFonts w:ascii="Calibri" w:hAnsi="Calibri"/>
          <w:sz w:val="22"/>
          <w:szCs w:val="22"/>
        </w:rPr>
        <w:t>which information includes</w:t>
      </w:r>
      <w:r>
        <w:rPr>
          <w:rFonts w:ascii="Calibri" w:hAnsi="Calibri"/>
          <w:sz w:val="22"/>
          <w:szCs w:val="22"/>
        </w:rPr>
        <w:t xml:space="preserve"> </w:t>
      </w:r>
      <w:r w:rsidRPr="009746CC">
        <w:rPr>
          <w:rFonts w:ascii="Calibri" w:hAnsi="Calibri"/>
          <w:sz w:val="22"/>
          <w:szCs w:val="22"/>
        </w:rPr>
        <w:t xml:space="preserve">all reports and analyses, documents, technical data, studies, forecasts, </w:t>
      </w:r>
      <w:r>
        <w:rPr>
          <w:rFonts w:ascii="Calibri" w:hAnsi="Calibri"/>
          <w:sz w:val="22"/>
          <w:szCs w:val="22"/>
        </w:rPr>
        <w:t xml:space="preserve">plans, drawings, </w:t>
      </w:r>
      <w:r w:rsidRPr="009746CC">
        <w:rPr>
          <w:rFonts w:ascii="Calibri" w:hAnsi="Calibri"/>
          <w:sz w:val="22"/>
          <w:szCs w:val="22"/>
        </w:rPr>
        <w:t xml:space="preserve">trade secrets, research or business strategies, </w:t>
      </w:r>
      <w:r>
        <w:rPr>
          <w:rFonts w:ascii="Calibri" w:hAnsi="Calibri"/>
          <w:sz w:val="22"/>
          <w:szCs w:val="22"/>
        </w:rPr>
        <w:t xml:space="preserve">employee information, </w:t>
      </w:r>
      <w:r w:rsidRPr="009746CC">
        <w:rPr>
          <w:rFonts w:ascii="Calibri" w:hAnsi="Calibri"/>
          <w:sz w:val="22"/>
          <w:szCs w:val="22"/>
        </w:rPr>
        <w:t xml:space="preserve">customer </w:t>
      </w:r>
      <w:r>
        <w:rPr>
          <w:rFonts w:ascii="Calibri" w:hAnsi="Calibri"/>
          <w:sz w:val="22"/>
          <w:szCs w:val="22"/>
        </w:rPr>
        <w:t xml:space="preserve">information, </w:t>
      </w:r>
      <w:r w:rsidRPr="009746CC">
        <w:rPr>
          <w:rFonts w:ascii="Calibri" w:hAnsi="Calibri"/>
          <w:sz w:val="22"/>
          <w:szCs w:val="22"/>
        </w:rPr>
        <w:t xml:space="preserve">contractor information, </w:t>
      </w:r>
      <w:r>
        <w:rPr>
          <w:rFonts w:ascii="Calibri" w:hAnsi="Calibri"/>
          <w:sz w:val="22"/>
          <w:szCs w:val="22"/>
        </w:rPr>
        <w:t xml:space="preserve">sourcing information (such as request for proposals), scopes of work, </w:t>
      </w:r>
      <w:r w:rsidRPr="009746CC">
        <w:rPr>
          <w:rFonts w:ascii="Calibri" w:hAnsi="Calibri"/>
          <w:sz w:val="22"/>
          <w:szCs w:val="22"/>
        </w:rPr>
        <w:t>financial or contractual information or other written or oral information</w:t>
      </w:r>
      <w:r>
        <w:rPr>
          <w:rFonts w:ascii="Calibri" w:hAnsi="Calibri"/>
          <w:sz w:val="22"/>
          <w:szCs w:val="22"/>
        </w:rPr>
        <w:t>.</w:t>
      </w:r>
      <w:r w:rsidRPr="00041BAC">
        <w:rPr>
          <w:rFonts w:ascii="Calibri" w:hAnsi="Calibri"/>
          <w:sz w:val="22"/>
          <w:szCs w:val="22"/>
        </w:rPr>
        <w:t xml:space="preserve">  Confidential Information may be in any form whatsoever, including but not limited to writings, computer programs, drawings or other media.  </w:t>
      </w:r>
      <w:r>
        <w:rPr>
          <w:rFonts w:ascii="Calibri" w:hAnsi="Calibri"/>
          <w:sz w:val="22"/>
          <w:szCs w:val="22"/>
        </w:rPr>
        <w:t>Each Party</w:t>
      </w:r>
      <w:r w:rsidRPr="00144990">
        <w:rPr>
          <w:rFonts w:ascii="Calibri" w:hAnsi="Calibri"/>
          <w:sz w:val="22"/>
          <w:szCs w:val="22"/>
        </w:rPr>
        <w:t xml:space="preserve"> shall use its commercially reasonable efforts to clearly </w:t>
      </w:r>
      <w:r>
        <w:rPr>
          <w:rFonts w:ascii="Calibri" w:hAnsi="Calibri"/>
          <w:sz w:val="22"/>
          <w:szCs w:val="22"/>
        </w:rPr>
        <w:t xml:space="preserve">mark or otherwise </w:t>
      </w:r>
      <w:r w:rsidRPr="00144990">
        <w:rPr>
          <w:rFonts w:ascii="Calibri" w:hAnsi="Calibri"/>
          <w:sz w:val="22"/>
          <w:szCs w:val="22"/>
        </w:rPr>
        <w:t>identify Confidential Information as such</w:t>
      </w:r>
      <w:r>
        <w:rPr>
          <w:rFonts w:ascii="Calibri" w:hAnsi="Calibri"/>
          <w:sz w:val="22"/>
          <w:szCs w:val="22"/>
        </w:rPr>
        <w:t xml:space="preserve">, provided that failure to mark information as Confidential Information shall not invalidate the obligations in this Agreement for any information which a reasonable person would understand to be Confidential Information. </w:t>
      </w:r>
    </w:p>
    <w:p w14:paraId="11E72D2E" w14:textId="77777777" w:rsidR="00D77382" w:rsidRDefault="00D77382" w:rsidP="00D77382">
      <w:pPr>
        <w:jc w:val="both"/>
        <w:rPr>
          <w:rFonts w:ascii="Calibri" w:hAnsi="Calibri"/>
          <w:sz w:val="22"/>
          <w:szCs w:val="22"/>
        </w:rPr>
      </w:pPr>
    </w:p>
    <w:p w14:paraId="6CBD0377" w14:textId="77777777" w:rsidR="00D77382" w:rsidRPr="00041BAC" w:rsidRDefault="00D77382" w:rsidP="00D77382">
      <w:pPr>
        <w:jc w:val="both"/>
        <w:rPr>
          <w:rFonts w:ascii="Calibri" w:hAnsi="Calibri"/>
          <w:sz w:val="22"/>
          <w:szCs w:val="22"/>
        </w:rPr>
      </w:pPr>
      <w:r w:rsidRPr="00041BAC">
        <w:rPr>
          <w:rFonts w:ascii="Calibri" w:hAnsi="Calibri"/>
          <w:sz w:val="22"/>
          <w:szCs w:val="22"/>
        </w:rPr>
        <w:t xml:space="preserve">As used in this Agreement, (a) the term “Representative” means, as to any person, such person’s Affiliates (as defined below) and its and their directors, officers, employees, and advisors (including, without </w:t>
      </w:r>
      <w:r w:rsidRPr="00041BAC">
        <w:rPr>
          <w:rFonts w:ascii="Calibri" w:hAnsi="Calibri"/>
          <w:sz w:val="22"/>
          <w:szCs w:val="22"/>
        </w:rPr>
        <w:lastRenderedPageBreak/>
        <w:t>limitation, legal counsel) who work on the Project, and (b) the term “Affiliates” means all entities that are controlling, controlled by or under common control with a Party.</w:t>
      </w:r>
    </w:p>
    <w:p w14:paraId="2A3AF08E" w14:textId="77777777" w:rsidR="00D77382" w:rsidRPr="00041BAC" w:rsidRDefault="00D77382" w:rsidP="00D77382">
      <w:pPr>
        <w:jc w:val="both"/>
        <w:rPr>
          <w:rFonts w:ascii="Calibri" w:hAnsi="Calibri"/>
          <w:sz w:val="22"/>
          <w:szCs w:val="22"/>
        </w:rPr>
      </w:pPr>
    </w:p>
    <w:p w14:paraId="322B4909" w14:textId="77777777" w:rsidR="00D77382" w:rsidRPr="00041BAC" w:rsidRDefault="00D77382" w:rsidP="00D77382">
      <w:pPr>
        <w:jc w:val="both"/>
        <w:rPr>
          <w:rFonts w:ascii="Calibri" w:hAnsi="Calibri"/>
          <w:sz w:val="22"/>
          <w:szCs w:val="22"/>
        </w:rPr>
      </w:pPr>
      <w:r w:rsidRPr="00041BAC">
        <w:rPr>
          <w:rFonts w:ascii="Calibri" w:hAnsi="Calibri"/>
          <w:sz w:val="22"/>
          <w:szCs w:val="22"/>
        </w:rPr>
        <w:t>2.</w:t>
      </w:r>
      <w:r w:rsidRPr="00041BAC">
        <w:rPr>
          <w:rFonts w:ascii="Calibri" w:hAnsi="Calibri"/>
          <w:sz w:val="22"/>
          <w:szCs w:val="22"/>
        </w:rPr>
        <w:tab/>
        <w:t>Notwithstanding the provisions of Section 1 above, the term "Confidential Information" shall not incl</w:t>
      </w:r>
      <w:r>
        <w:rPr>
          <w:rFonts w:ascii="Calibri" w:hAnsi="Calibri"/>
          <w:sz w:val="22"/>
          <w:szCs w:val="22"/>
        </w:rPr>
        <w:t>ude, and the receiving Party</w:t>
      </w:r>
      <w:r w:rsidRPr="00B46B4A">
        <w:rPr>
          <w:rFonts w:ascii="Calibri" w:hAnsi="Calibri"/>
          <w:sz w:val="22"/>
          <w:szCs w:val="22"/>
        </w:rPr>
        <w:t xml:space="preserve"> </w:t>
      </w:r>
      <w:r w:rsidRPr="00041BAC">
        <w:rPr>
          <w:rFonts w:ascii="Calibri" w:hAnsi="Calibri"/>
          <w:sz w:val="22"/>
          <w:szCs w:val="22"/>
        </w:rPr>
        <w:t xml:space="preserve">shall not be under any obligation to maintain in confidence or not use, any information (or any portion thereof) disclosed to it by </w:t>
      </w:r>
      <w:r>
        <w:rPr>
          <w:rFonts w:ascii="Calibri" w:hAnsi="Calibri"/>
          <w:sz w:val="22"/>
          <w:szCs w:val="22"/>
        </w:rPr>
        <w:t>the disclosing Party</w:t>
      </w:r>
      <w:r w:rsidRPr="00041BAC">
        <w:rPr>
          <w:rFonts w:ascii="Calibri" w:hAnsi="Calibri"/>
          <w:sz w:val="22"/>
          <w:szCs w:val="22"/>
        </w:rPr>
        <w:t xml:space="preserve"> </w:t>
      </w:r>
      <w:r>
        <w:rPr>
          <w:rFonts w:ascii="Calibri" w:hAnsi="Calibri"/>
          <w:sz w:val="22"/>
          <w:szCs w:val="22"/>
        </w:rPr>
        <w:t>to the extent that the receiving Party</w:t>
      </w:r>
      <w:r w:rsidRPr="00B46B4A">
        <w:rPr>
          <w:rFonts w:ascii="Calibri" w:hAnsi="Calibri"/>
          <w:sz w:val="22"/>
          <w:szCs w:val="22"/>
        </w:rPr>
        <w:t xml:space="preserve"> </w:t>
      </w:r>
      <w:r w:rsidRPr="00041BAC">
        <w:rPr>
          <w:rFonts w:ascii="Calibri" w:hAnsi="Calibri"/>
          <w:sz w:val="22"/>
          <w:szCs w:val="22"/>
        </w:rPr>
        <w:t xml:space="preserve">can demonstrate that such information:  </w:t>
      </w:r>
    </w:p>
    <w:p w14:paraId="419DA2C1" w14:textId="77777777" w:rsidR="00D77382" w:rsidRPr="00041BAC" w:rsidRDefault="00D77382" w:rsidP="00D77382">
      <w:pPr>
        <w:ind w:left="720" w:hanging="720"/>
        <w:jc w:val="both"/>
        <w:rPr>
          <w:rFonts w:ascii="Calibri" w:hAnsi="Calibri"/>
          <w:sz w:val="22"/>
          <w:szCs w:val="22"/>
        </w:rPr>
      </w:pPr>
      <w:r w:rsidRPr="00041BAC">
        <w:rPr>
          <w:rFonts w:ascii="Calibri" w:hAnsi="Calibri"/>
          <w:sz w:val="22"/>
          <w:szCs w:val="22"/>
        </w:rPr>
        <w:tab/>
        <w:t>(i)</w:t>
      </w:r>
      <w:r w:rsidRPr="00041BAC">
        <w:rPr>
          <w:rFonts w:ascii="Calibri" w:hAnsi="Calibri"/>
          <w:sz w:val="22"/>
          <w:szCs w:val="22"/>
        </w:rPr>
        <w:tab/>
        <w:t>is in the public domain at the time of disclosure by</w:t>
      </w:r>
      <w:r>
        <w:rPr>
          <w:rFonts w:ascii="Calibri" w:hAnsi="Calibri"/>
          <w:sz w:val="22"/>
          <w:szCs w:val="22"/>
        </w:rPr>
        <w:t xml:space="preserve"> the disclosing Party</w:t>
      </w:r>
      <w:r w:rsidRPr="00041BAC">
        <w:rPr>
          <w:rFonts w:ascii="Calibri" w:hAnsi="Calibri"/>
          <w:sz w:val="22"/>
          <w:szCs w:val="22"/>
        </w:rPr>
        <w:t>; or</w:t>
      </w:r>
    </w:p>
    <w:p w14:paraId="5779A0B3" w14:textId="77777777" w:rsidR="00D77382" w:rsidRPr="00041BAC" w:rsidRDefault="00D77382" w:rsidP="00D77382">
      <w:pPr>
        <w:ind w:left="1440" w:hanging="720"/>
        <w:jc w:val="both"/>
        <w:rPr>
          <w:rFonts w:ascii="Calibri" w:hAnsi="Calibri"/>
          <w:sz w:val="22"/>
          <w:szCs w:val="22"/>
        </w:rPr>
      </w:pPr>
      <w:r w:rsidRPr="00041BAC">
        <w:rPr>
          <w:rFonts w:ascii="Calibri" w:hAnsi="Calibri"/>
          <w:sz w:val="22"/>
          <w:szCs w:val="22"/>
        </w:rPr>
        <w:t>(ii)</w:t>
      </w:r>
      <w:r w:rsidRPr="00041BAC">
        <w:rPr>
          <w:rFonts w:ascii="Calibri" w:hAnsi="Calibri"/>
          <w:sz w:val="22"/>
          <w:szCs w:val="22"/>
        </w:rPr>
        <w:tab/>
        <w:t>following disclosure by</w:t>
      </w:r>
      <w:r w:rsidRPr="001538C4">
        <w:rPr>
          <w:rFonts w:ascii="Calibri" w:hAnsi="Calibri"/>
          <w:sz w:val="22"/>
          <w:szCs w:val="22"/>
        </w:rPr>
        <w:t xml:space="preserve"> </w:t>
      </w:r>
      <w:r>
        <w:rPr>
          <w:rFonts w:ascii="Calibri" w:hAnsi="Calibri"/>
          <w:sz w:val="22"/>
          <w:szCs w:val="22"/>
        </w:rPr>
        <w:t>disclosing Party</w:t>
      </w:r>
      <w:r w:rsidRPr="00041BAC">
        <w:rPr>
          <w:rFonts w:ascii="Calibri" w:hAnsi="Calibri"/>
          <w:sz w:val="22"/>
          <w:szCs w:val="22"/>
        </w:rPr>
        <w:t>, becomes generally known or available through no</w:t>
      </w:r>
      <w:r>
        <w:rPr>
          <w:rFonts w:ascii="Calibri" w:hAnsi="Calibri"/>
          <w:sz w:val="22"/>
          <w:szCs w:val="22"/>
        </w:rPr>
        <w:t xml:space="preserve"> breach of this Agreement by receiving Party</w:t>
      </w:r>
      <w:r w:rsidRPr="00041BAC">
        <w:rPr>
          <w:rFonts w:ascii="Calibri" w:hAnsi="Calibri"/>
          <w:sz w:val="22"/>
          <w:szCs w:val="22"/>
        </w:rPr>
        <w:t>; or</w:t>
      </w:r>
    </w:p>
    <w:p w14:paraId="7016E404" w14:textId="77777777" w:rsidR="00D77382" w:rsidRPr="00041BAC" w:rsidRDefault="00D77382" w:rsidP="00D77382">
      <w:pPr>
        <w:ind w:left="1440" w:hanging="720"/>
        <w:jc w:val="both"/>
        <w:rPr>
          <w:rFonts w:ascii="Calibri" w:hAnsi="Calibri"/>
          <w:sz w:val="22"/>
          <w:szCs w:val="22"/>
        </w:rPr>
      </w:pPr>
      <w:r w:rsidRPr="00041BAC">
        <w:rPr>
          <w:rFonts w:ascii="Calibri" w:hAnsi="Calibri"/>
          <w:sz w:val="22"/>
          <w:szCs w:val="22"/>
        </w:rPr>
        <w:t>(iii)</w:t>
      </w:r>
      <w:r w:rsidRPr="00041BAC">
        <w:rPr>
          <w:rFonts w:ascii="Calibri" w:hAnsi="Calibri"/>
          <w:sz w:val="22"/>
          <w:szCs w:val="22"/>
        </w:rPr>
        <w:tab/>
        <w:t xml:space="preserve">is </w:t>
      </w:r>
      <w:r>
        <w:rPr>
          <w:rFonts w:ascii="Calibri" w:hAnsi="Calibri"/>
          <w:sz w:val="22"/>
          <w:szCs w:val="22"/>
        </w:rPr>
        <w:t xml:space="preserve">known, or becomes known, to receiving Party </w:t>
      </w:r>
      <w:r w:rsidRPr="00041BAC">
        <w:rPr>
          <w:rFonts w:ascii="Calibri" w:hAnsi="Calibri"/>
          <w:sz w:val="22"/>
          <w:szCs w:val="22"/>
        </w:rPr>
        <w:t xml:space="preserve">from a source other than </w:t>
      </w:r>
      <w:r>
        <w:rPr>
          <w:rFonts w:ascii="Calibri" w:hAnsi="Calibri"/>
          <w:sz w:val="22"/>
          <w:szCs w:val="22"/>
        </w:rPr>
        <w:t>disclosing Party or their Representatives</w:t>
      </w:r>
      <w:r w:rsidRPr="00041BAC">
        <w:rPr>
          <w:rFonts w:ascii="Calibri" w:hAnsi="Calibri"/>
          <w:sz w:val="22"/>
          <w:szCs w:val="22"/>
        </w:rPr>
        <w:t xml:space="preserve">, </w:t>
      </w:r>
      <w:r>
        <w:rPr>
          <w:rFonts w:ascii="Calibri" w:hAnsi="Calibri"/>
          <w:sz w:val="22"/>
          <w:szCs w:val="22"/>
        </w:rPr>
        <w:t>provided that such source is not reasonably known by receiving Party to owe any duty of confidentiality to disclosing Party related to such information</w:t>
      </w:r>
      <w:r w:rsidRPr="00041BAC">
        <w:rPr>
          <w:rFonts w:ascii="Calibri" w:hAnsi="Calibri"/>
          <w:sz w:val="22"/>
          <w:szCs w:val="22"/>
        </w:rPr>
        <w:t>; or</w:t>
      </w:r>
    </w:p>
    <w:p w14:paraId="39366A5C" w14:textId="77777777" w:rsidR="00D77382" w:rsidRPr="00041BAC" w:rsidRDefault="00D77382" w:rsidP="00D77382">
      <w:pPr>
        <w:ind w:left="1440" w:hanging="720"/>
        <w:jc w:val="both"/>
        <w:rPr>
          <w:rFonts w:ascii="Calibri" w:hAnsi="Calibri"/>
          <w:sz w:val="22"/>
          <w:szCs w:val="22"/>
        </w:rPr>
      </w:pPr>
      <w:r w:rsidRPr="00041BAC">
        <w:rPr>
          <w:rFonts w:ascii="Calibri" w:hAnsi="Calibri"/>
          <w:sz w:val="22"/>
          <w:szCs w:val="22"/>
        </w:rPr>
        <w:t>(iv)</w:t>
      </w:r>
      <w:r w:rsidRPr="00041BAC">
        <w:rPr>
          <w:rFonts w:ascii="Calibri" w:hAnsi="Calibri"/>
          <w:sz w:val="22"/>
          <w:szCs w:val="22"/>
        </w:rPr>
        <w:tab/>
        <w:t>is</w:t>
      </w:r>
      <w:r>
        <w:rPr>
          <w:rFonts w:ascii="Calibri" w:hAnsi="Calibri"/>
          <w:sz w:val="22"/>
          <w:szCs w:val="22"/>
        </w:rPr>
        <w:t xml:space="preserve"> independently developed by receiving Party </w:t>
      </w:r>
      <w:r w:rsidRPr="00041BAC">
        <w:rPr>
          <w:rFonts w:ascii="Calibri" w:hAnsi="Calibri"/>
          <w:sz w:val="22"/>
          <w:szCs w:val="22"/>
        </w:rPr>
        <w:t>without violating any of its obligations under this Agreement.</w:t>
      </w:r>
    </w:p>
    <w:p w14:paraId="779B1D77" w14:textId="77777777" w:rsidR="00D77382" w:rsidRPr="00041BAC" w:rsidRDefault="00D77382" w:rsidP="00D77382">
      <w:pPr>
        <w:jc w:val="both"/>
        <w:rPr>
          <w:rFonts w:ascii="Calibri" w:hAnsi="Calibri"/>
          <w:sz w:val="22"/>
          <w:szCs w:val="22"/>
        </w:rPr>
      </w:pPr>
    </w:p>
    <w:p w14:paraId="14C65A77" w14:textId="6F89DE5E" w:rsidR="00D77382" w:rsidRDefault="008D79C4" w:rsidP="00D77382">
      <w:pPr>
        <w:jc w:val="both"/>
        <w:rPr>
          <w:rFonts w:ascii="Calibri" w:hAnsi="Calibri"/>
          <w:sz w:val="22"/>
          <w:szCs w:val="22"/>
        </w:rPr>
      </w:pPr>
      <w:r>
        <w:rPr>
          <w:rFonts w:ascii="Calibri" w:hAnsi="Calibri"/>
          <w:sz w:val="22"/>
          <w:szCs w:val="22"/>
        </w:rPr>
        <w:t>Subject to the exceptions in Section 11, e</w:t>
      </w:r>
      <w:r w:rsidR="00D77382">
        <w:rPr>
          <w:rFonts w:ascii="Calibri" w:hAnsi="Calibri"/>
          <w:sz w:val="22"/>
          <w:szCs w:val="22"/>
        </w:rPr>
        <w:t xml:space="preserve">ach Party </w:t>
      </w:r>
      <w:r w:rsidR="00D77382" w:rsidRPr="00041BAC">
        <w:rPr>
          <w:rFonts w:ascii="Calibri" w:hAnsi="Calibri"/>
          <w:sz w:val="22"/>
          <w:szCs w:val="22"/>
        </w:rPr>
        <w:t xml:space="preserve">shall be allowed to disclose Confidential Information required to be disclosed by it pursuant to a subpoena or </w:t>
      </w:r>
      <w:r w:rsidR="00D77382">
        <w:rPr>
          <w:rFonts w:ascii="Calibri" w:hAnsi="Calibri"/>
          <w:sz w:val="22"/>
          <w:szCs w:val="22"/>
        </w:rPr>
        <w:t xml:space="preserve">court </w:t>
      </w:r>
      <w:r w:rsidR="00D77382" w:rsidRPr="00041BAC">
        <w:rPr>
          <w:rFonts w:ascii="Calibri" w:hAnsi="Calibri"/>
          <w:sz w:val="22"/>
          <w:szCs w:val="22"/>
        </w:rPr>
        <w:t>order, or for evidentiary purposes in any relevant action, proceed</w:t>
      </w:r>
      <w:r w:rsidR="00D77382">
        <w:rPr>
          <w:rFonts w:ascii="Calibri" w:hAnsi="Calibri"/>
          <w:sz w:val="22"/>
          <w:szCs w:val="22"/>
        </w:rPr>
        <w:t>ing or arbitration to which either Party</w:t>
      </w:r>
      <w:r w:rsidR="00D77382" w:rsidRPr="00041BAC">
        <w:rPr>
          <w:rFonts w:ascii="Calibri" w:hAnsi="Calibri"/>
          <w:sz w:val="22"/>
          <w:szCs w:val="22"/>
        </w:rPr>
        <w:t xml:space="preserve"> or any of its partners, officers, directors, shareholders or Affiliates is a party.</w:t>
      </w:r>
      <w:r w:rsidR="00D77382">
        <w:rPr>
          <w:rFonts w:ascii="Calibri" w:hAnsi="Calibri"/>
          <w:sz w:val="22"/>
          <w:szCs w:val="22"/>
        </w:rPr>
        <w:t xml:space="preserve"> Each Party may further disclose any Confidential Information as required by any governmental agency with regulatory jurisdiction to make such a demand.  In the event that either Party </w:t>
      </w:r>
      <w:r w:rsidR="00D77382" w:rsidRPr="00041BAC">
        <w:rPr>
          <w:rFonts w:ascii="Calibri" w:hAnsi="Calibri"/>
          <w:sz w:val="22"/>
          <w:szCs w:val="22"/>
        </w:rPr>
        <w:t>receives a request to disclose any Confidential Information under such su</w:t>
      </w:r>
      <w:r w:rsidR="00D77382">
        <w:rPr>
          <w:rFonts w:ascii="Calibri" w:hAnsi="Calibri"/>
          <w:sz w:val="22"/>
          <w:szCs w:val="22"/>
        </w:rPr>
        <w:t xml:space="preserve">bpoena, order or otherwise, such Party </w:t>
      </w:r>
      <w:r w:rsidR="00D77382" w:rsidRPr="00041BAC">
        <w:rPr>
          <w:rFonts w:ascii="Calibri" w:hAnsi="Calibri"/>
          <w:sz w:val="22"/>
          <w:szCs w:val="22"/>
        </w:rPr>
        <w:t>shall</w:t>
      </w:r>
      <w:r w:rsidR="00D77382">
        <w:rPr>
          <w:rFonts w:ascii="Calibri" w:hAnsi="Calibri"/>
          <w:sz w:val="22"/>
          <w:szCs w:val="22"/>
        </w:rPr>
        <w:t>, unless legally prohibited from doing so</w:t>
      </w:r>
      <w:r w:rsidR="00D77382" w:rsidRPr="00041BAC">
        <w:rPr>
          <w:rFonts w:ascii="Calibri" w:hAnsi="Calibri"/>
          <w:sz w:val="22"/>
          <w:szCs w:val="22"/>
        </w:rPr>
        <w:t xml:space="preserve">:  (a) promptly notify </w:t>
      </w:r>
      <w:r w:rsidR="00D77382">
        <w:rPr>
          <w:rFonts w:ascii="Calibri" w:hAnsi="Calibri"/>
          <w:sz w:val="22"/>
          <w:szCs w:val="22"/>
        </w:rPr>
        <w:t>the disclosing Party</w:t>
      </w:r>
      <w:r w:rsidR="00D77382" w:rsidRPr="00B46B4A">
        <w:rPr>
          <w:rFonts w:ascii="Calibri" w:hAnsi="Calibri"/>
          <w:sz w:val="22"/>
          <w:szCs w:val="22"/>
        </w:rPr>
        <w:t xml:space="preserve"> </w:t>
      </w:r>
      <w:r w:rsidR="00D77382" w:rsidRPr="00041BAC">
        <w:rPr>
          <w:rFonts w:ascii="Calibri" w:hAnsi="Calibri"/>
          <w:sz w:val="22"/>
          <w:szCs w:val="22"/>
        </w:rPr>
        <w:t xml:space="preserve">thereof, (b) consult with </w:t>
      </w:r>
      <w:r w:rsidR="00D77382">
        <w:rPr>
          <w:rFonts w:ascii="Calibri" w:hAnsi="Calibri"/>
          <w:sz w:val="22"/>
          <w:szCs w:val="22"/>
        </w:rPr>
        <w:t>such disclosing Party</w:t>
      </w:r>
      <w:r w:rsidR="00D77382" w:rsidRPr="00041BAC">
        <w:rPr>
          <w:rFonts w:ascii="Calibri" w:hAnsi="Calibri"/>
          <w:sz w:val="22"/>
          <w:szCs w:val="22"/>
        </w:rPr>
        <w:t xml:space="preserve"> on the advisability of taking steps to resist or narrow such request, and (c) if disclosure is required, reasonably cooperate with </w:t>
      </w:r>
      <w:r w:rsidR="00D77382">
        <w:rPr>
          <w:rFonts w:ascii="Calibri" w:hAnsi="Calibri"/>
          <w:sz w:val="22"/>
          <w:szCs w:val="22"/>
        </w:rPr>
        <w:t>disclosing Party</w:t>
      </w:r>
      <w:r w:rsidR="00D77382" w:rsidRPr="00041BAC">
        <w:rPr>
          <w:rFonts w:ascii="Calibri" w:hAnsi="Calibri"/>
          <w:sz w:val="22"/>
          <w:szCs w:val="22"/>
        </w:rPr>
        <w:t xml:space="preserve"> in an attempt to obtain an order or other reliable assurance that confidential treatment will be accorded </w:t>
      </w:r>
      <w:r w:rsidR="00D77382">
        <w:rPr>
          <w:rFonts w:ascii="Calibri" w:hAnsi="Calibri"/>
          <w:sz w:val="22"/>
          <w:szCs w:val="22"/>
        </w:rPr>
        <w:t>to the Confidential Information, all of which efforts shall be at disclosing Party’s sole cost. In responding to any such request pursuant to this paragraph, the Receiving Party shall seek to provide the minimal amount of Confidential information as is required, as determined by legal counsel.</w:t>
      </w:r>
    </w:p>
    <w:p w14:paraId="18894101" w14:textId="77777777" w:rsidR="00D77382" w:rsidRPr="00041BAC" w:rsidRDefault="00D77382" w:rsidP="00D77382">
      <w:pPr>
        <w:jc w:val="both"/>
        <w:rPr>
          <w:rFonts w:ascii="Calibri" w:hAnsi="Calibri"/>
          <w:sz w:val="22"/>
          <w:szCs w:val="22"/>
        </w:rPr>
      </w:pPr>
    </w:p>
    <w:p w14:paraId="648F788F" w14:textId="17C3B879" w:rsidR="00D77382" w:rsidRDefault="00D77382" w:rsidP="00D77382">
      <w:pPr>
        <w:jc w:val="both"/>
        <w:rPr>
          <w:rFonts w:ascii="Calibri" w:hAnsi="Calibri"/>
          <w:sz w:val="22"/>
          <w:szCs w:val="22"/>
        </w:rPr>
      </w:pPr>
      <w:r w:rsidRPr="00041BAC">
        <w:rPr>
          <w:rFonts w:ascii="Calibri" w:hAnsi="Calibri"/>
          <w:sz w:val="22"/>
          <w:szCs w:val="22"/>
        </w:rPr>
        <w:t>3.</w:t>
      </w:r>
      <w:r w:rsidRPr="00041BAC">
        <w:rPr>
          <w:rFonts w:ascii="Calibri" w:hAnsi="Calibri"/>
          <w:sz w:val="22"/>
          <w:szCs w:val="22"/>
        </w:rPr>
        <w:tab/>
      </w:r>
      <w:r>
        <w:rPr>
          <w:rFonts w:ascii="Calibri" w:hAnsi="Calibri"/>
          <w:sz w:val="22"/>
          <w:szCs w:val="22"/>
        </w:rPr>
        <w:t xml:space="preserve">Each Party </w:t>
      </w:r>
      <w:r w:rsidRPr="00041BAC">
        <w:rPr>
          <w:rFonts w:ascii="Calibri" w:hAnsi="Calibri"/>
          <w:sz w:val="22"/>
          <w:szCs w:val="22"/>
        </w:rPr>
        <w:t xml:space="preserve">shall keep the Confidential Information confidential and shall use the Confidential Information solely </w:t>
      </w:r>
      <w:r>
        <w:rPr>
          <w:rFonts w:ascii="Calibri" w:hAnsi="Calibri"/>
          <w:sz w:val="22"/>
          <w:szCs w:val="22"/>
        </w:rPr>
        <w:t xml:space="preserve">for the Purpose. Neither Party </w:t>
      </w:r>
      <w:r w:rsidRPr="00041BAC">
        <w:rPr>
          <w:rFonts w:ascii="Calibri" w:hAnsi="Calibri"/>
          <w:sz w:val="22"/>
          <w:szCs w:val="22"/>
        </w:rPr>
        <w:t>shall disclose the Confidential Information</w:t>
      </w:r>
      <w:r>
        <w:rPr>
          <w:rFonts w:ascii="Calibri" w:hAnsi="Calibri"/>
          <w:sz w:val="22"/>
          <w:szCs w:val="22"/>
        </w:rPr>
        <w:t xml:space="preserve"> to any person, except that each Party </w:t>
      </w:r>
      <w:r w:rsidRPr="00041BAC">
        <w:rPr>
          <w:rFonts w:ascii="Calibri" w:hAnsi="Calibri"/>
          <w:sz w:val="22"/>
          <w:szCs w:val="22"/>
        </w:rPr>
        <w:t xml:space="preserve">may disclose Confidential Information to any of its Representatives (a) who require access to such information in connection with the </w:t>
      </w:r>
      <w:r>
        <w:rPr>
          <w:rFonts w:ascii="Calibri" w:hAnsi="Calibri"/>
          <w:sz w:val="22"/>
          <w:szCs w:val="22"/>
        </w:rPr>
        <w:t>Purpose</w:t>
      </w:r>
      <w:r w:rsidRPr="00041BAC">
        <w:rPr>
          <w:rFonts w:ascii="Calibri" w:hAnsi="Calibri"/>
          <w:sz w:val="22"/>
          <w:szCs w:val="22"/>
        </w:rPr>
        <w:t xml:space="preserve">, or (b) who otherwise have reason to know (including legal, compliance, credit, accounting, and audit personnel and any other personnel who perform similar control or risk management functions in the normal course of performing their respective duties) the </w:t>
      </w:r>
      <w:r w:rsidRPr="004D20C2">
        <w:rPr>
          <w:rFonts w:ascii="Calibri" w:hAnsi="Calibri"/>
          <w:sz w:val="22"/>
          <w:szCs w:val="22"/>
        </w:rPr>
        <w:t>Confidential Information</w:t>
      </w:r>
      <w:r w:rsidR="008D79C4">
        <w:rPr>
          <w:rFonts w:ascii="Calibri" w:hAnsi="Calibri"/>
          <w:sz w:val="22"/>
          <w:szCs w:val="22"/>
        </w:rPr>
        <w:t>; or (c) in the circumstances outline in Section 11</w:t>
      </w:r>
      <w:r w:rsidRPr="004D20C2">
        <w:rPr>
          <w:rFonts w:ascii="Calibri" w:hAnsi="Calibri"/>
          <w:sz w:val="22"/>
          <w:szCs w:val="22"/>
        </w:rPr>
        <w:t xml:space="preserve">. </w:t>
      </w:r>
      <w:r>
        <w:rPr>
          <w:rFonts w:ascii="Calibri" w:hAnsi="Calibri"/>
          <w:sz w:val="22"/>
          <w:szCs w:val="22"/>
        </w:rPr>
        <w:t xml:space="preserve">Both Parties </w:t>
      </w:r>
      <w:r w:rsidRPr="004D20C2">
        <w:rPr>
          <w:rFonts w:ascii="Calibri" w:hAnsi="Calibri"/>
          <w:sz w:val="22"/>
          <w:szCs w:val="22"/>
        </w:rPr>
        <w:t xml:space="preserve">shall use the </w:t>
      </w:r>
      <w:r>
        <w:rPr>
          <w:rFonts w:ascii="Calibri" w:hAnsi="Calibri"/>
          <w:sz w:val="22"/>
          <w:szCs w:val="22"/>
        </w:rPr>
        <w:t>same</w:t>
      </w:r>
      <w:r w:rsidRPr="004D20C2">
        <w:rPr>
          <w:rFonts w:ascii="Calibri" w:hAnsi="Calibri"/>
          <w:sz w:val="22"/>
          <w:szCs w:val="22"/>
        </w:rPr>
        <w:t xml:space="preserve"> standard of care in safeguarding and maintaining the confidentiality of the Confidential Information</w:t>
      </w:r>
      <w:r>
        <w:rPr>
          <w:rFonts w:ascii="Calibri" w:hAnsi="Calibri"/>
          <w:sz w:val="22"/>
          <w:szCs w:val="22"/>
        </w:rPr>
        <w:t xml:space="preserve"> that</w:t>
      </w:r>
      <w:r w:rsidRPr="004D20C2">
        <w:rPr>
          <w:rFonts w:ascii="Calibri" w:hAnsi="Calibri"/>
          <w:sz w:val="22"/>
          <w:szCs w:val="22"/>
        </w:rPr>
        <w:t xml:space="preserve"> </w:t>
      </w:r>
      <w:r>
        <w:rPr>
          <w:rFonts w:ascii="Calibri" w:hAnsi="Calibri"/>
          <w:sz w:val="22"/>
          <w:szCs w:val="22"/>
        </w:rPr>
        <w:t>such</w:t>
      </w:r>
      <w:r w:rsidRPr="003847C5">
        <w:rPr>
          <w:rFonts w:ascii="Calibri" w:hAnsi="Calibri"/>
          <w:sz w:val="22"/>
          <w:szCs w:val="22"/>
        </w:rPr>
        <w:t xml:space="preserve"> </w:t>
      </w:r>
      <w:r>
        <w:rPr>
          <w:rFonts w:ascii="Calibri" w:hAnsi="Calibri"/>
          <w:sz w:val="22"/>
          <w:szCs w:val="22"/>
        </w:rPr>
        <w:t>Party</w:t>
      </w:r>
      <w:r w:rsidRPr="00DB2E8B">
        <w:rPr>
          <w:rFonts w:ascii="Calibri" w:hAnsi="Calibri"/>
          <w:sz w:val="22"/>
          <w:szCs w:val="22"/>
        </w:rPr>
        <w:t xml:space="preserve"> </w:t>
      </w:r>
      <w:r w:rsidRPr="004D20C2">
        <w:rPr>
          <w:rFonts w:ascii="Calibri" w:hAnsi="Calibri"/>
          <w:sz w:val="22"/>
          <w:szCs w:val="22"/>
        </w:rPr>
        <w:t xml:space="preserve">uses in safeguarding and maintaining its own confidential information of the same nature, but in any case at least reasonable care.  </w:t>
      </w:r>
      <w:r>
        <w:rPr>
          <w:rFonts w:ascii="Calibri" w:hAnsi="Calibri"/>
          <w:sz w:val="22"/>
          <w:szCs w:val="22"/>
        </w:rPr>
        <w:t xml:space="preserve">Each Party </w:t>
      </w:r>
      <w:r w:rsidRPr="00041BAC">
        <w:rPr>
          <w:rFonts w:ascii="Calibri" w:hAnsi="Calibri"/>
          <w:sz w:val="22"/>
          <w:szCs w:val="22"/>
        </w:rPr>
        <w:t xml:space="preserve">shall be responsible for any use or disclosure </w:t>
      </w:r>
      <w:r>
        <w:rPr>
          <w:rFonts w:ascii="Calibri" w:hAnsi="Calibri"/>
          <w:sz w:val="22"/>
          <w:szCs w:val="22"/>
        </w:rPr>
        <w:t xml:space="preserve">(including unauthorized access) </w:t>
      </w:r>
      <w:r w:rsidRPr="00041BAC">
        <w:rPr>
          <w:rFonts w:ascii="Calibri" w:hAnsi="Calibri"/>
          <w:sz w:val="22"/>
          <w:szCs w:val="22"/>
        </w:rPr>
        <w:t>of Confidential Information by any of its Representatives, and shall indemnify</w:t>
      </w:r>
      <w:r>
        <w:rPr>
          <w:rFonts w:ascii="Calibri" w:hAnsi="Calibri"/>
          <w:sz w:val="22"/>
          <w:szCs w:val="22"/>
        </w:rPr>
        <w:t xml:space="preserve"> the disclosing Party</w:t>
      </w:r>
      <w:r w:rsidRPr="00B46B4A">
        <w:rPr>
          <w:rFonts w:ascii="Calibri" w:hAnsi="Calibri"/>
          <w:sz w:val="22"/>
          <w:szCs w:val="22"/>
        </w:rPr>
        <w:t xml:space="preserve"> </w:t>
      </w:r>
      <w:r w:rsidRPr="00041BAC">
        <w:rPr>
          <w:rFonts w:ascii="Calibri" w:hAnsi="Calibri"/>
          <w:sz w:val="22"/>
          <w:szCs w:val="22"/>
        </w:rPr>
        <w:t>with respect to all losses, claims and damages</w:t>
      </w:r>
      <w:r>
        <w:rPr>
          <w:rFonts w:ascii="Calibri" w:hAnsi="Calibri"/>
          <w:sz w:val="22"/>
          <w:szCs w:val="22"/>
        </w:rPr>
        <w:t>, except for special, consequential, or indirect damages, to the extent that such claims arise</w:t>
      </w:r>
      <w:r w:rsidRPr="00041BAC">
        <w:rPr>
          <w:rFonts w:ascii="Calibri" w:hAnsi="Calibri"/>
          <w:sz w:val="22"/>
          <w:szCs w:val="22"/>
        </w:rPr>
        <w:t xml:space="preserve"> o</w:t>
      </w:r>
      <w:r>
        <w:rPr>
          <w:rFonts w:ascii="Calibri" w:hAnsi="Calibri"/>
          <w:sz w:val="22"/>
          <w:szCs w:val="22"/>
        </w:rPr>
        <w:t xml:space="preserve">ut of a breach by receiving Party </w:t>
      </w:r>
      <w:r w:rsidRPr="00041BAC">
        <w:rPr>
          <w:rFonts w:ascii="Calibri" w:hAnsi="Calibri"/>
          <w:sz w:val="22"/>
          <w:szCs w:val="22"/>
        </w:rPr>
        <w:t xml:space="preserve">or any of its Representatives of the terms of this Agreement.  </w:t>
      </w:r>
      <w:r w:rsidRPr="009746CC">
        <w:rPr>
          <w:rFonts w:ascii="Calibri" w:hAnsi="Calibri"/>
          <w:sz w:val="22"/>
          <w:szCs w:val="22"/>
        </w:rPr>
        <w:t>Before disclosing any Confidential Informa</w:t>
      </w:r>
      <w:r>
        <w:rPr>
          <w:rFonts w:ascii="Calibri" w:hAnsi="Calibri"/>
          <w:sz w:val="22"/>
          <w:szCs w:val="22"/>
        </w:rPr>
        <w:t xml:space="preserve">tion to its Representative, receiving Party </w:t>
      </w:r>
      <w:r w:rsidRPr="009746CC">
        <w:rPr>
          <w:rFonts w:ascii="Calibri" w:hAnsi="Calibri"/>
          <w:sz w:val="22"/>
          <w:szCs w:val="22"/>
        </w:rPr>
        <w:t>shall inform such Representative of the confidential or proprietary nature th</w:t>
      </w:r>
      <w:r>
        <w:rPr>
          <w:rFonts w:ascii="Calibri" w:hAnsi="Calibri"/>
          <w:sz w:val="22"/>
          <w:szCs w:val="22"/>
        </w:rPr>
        <w:t xml:space="preserve">ereof and of receiving Party’s </w:t>
      </w:r>
      <w:r w:rsidRPr="009746CC">
        <w:rPr>
          <w:rFonts w:ascii="Calibri" w:hAnsi="Calibri"/>
          <w:sz w:val="22"/>
          <w:szCs w:val="22"/>
        </w:rPr>
        <w:t>obligations under this Agreement</w:t>
      </w:r>
    </w:p>
    <w:p w14:paraId="6F1104CD" w14:textId="77777777" w:rsidR="00D77382" w:rsidRDefault="00D77382" w:rsidP="00D77382">
      <w:pPr>
        <w:pStyle w:val="BodyText"/>
        <w:jc w:val="both"/>
        <w:rPr>
          <w:rFonts w:ascii="Calibri" w:hAnsi="Calibri"/>
          <w:sz w:val="22"/>
          <w:szCs w:val="22"/>
        </w:rPr>
      </w:pPr>
    </w:p>
    <w:p w14:paraId="7AF21A2A" w14:textId="77777777" w:rsidR="00D77382" w:rsidRPr="00041BAC" w:rsidRDefault="00D77382" w:rsidP="00D77382">
      <w:pPr>
        <w:pStyle w:val="BodyText"/>
        <w:jc w:val="both"/>
        <w:rPr>
          <w:rFonts w:ascii="Calibri" w:hAnsi="Calibri"/>
          <w:sz w:val="22"/>
          <w:szCs w:val="22"/>
        </w:rPr>
      </w:pPr>
      <w:r>
        <w:rPr>
          <w:rFonts w:ascii="Calibri" w:hAnsi="Calibri"/>
          <w:sz w:val="22"/>
          <w:szCs w:val="22"/>
        </w:rPr>
        <w:lastRenderedPageBreak/>
        <w:t>4.</w:t>
      </w:r>
      <w:r>
        <w:rPr>
          <w:rFonts w:ascii="Calibri" w:hAnsi="Calibri"/>
          <w:sz w:val="22"/>
          <w:szCs w:val="22"/>
        </w:rPr>
        <w:tab/>
      </w:r>
      <w:r w:rsidRPr="00041BAC">
        <w:rPr>
          <w:rFonts w:ascii="Calibri" w:hAnsi="Calibri"/>
          <w:sz w:val="22"/>
          <w:szCs w:val="22"/>
        </w:rPr>
        <w:t xml:space="preserve">All rights to Confidential Information disclosed pursuant to this Agreement are reserved to </w:t>
      </w:r>
      <w:r>
        <w:rPr>
          <w:rFonts w:ascii="Calibri" w:hAnsi="Calibri"/>
          <w:sz w:val="22"/>
          <w:szCs w:val="22"/>
        </w:rPr>
        <w:t>the disclosing Party</w:t>
      </w:r>
      <w:r w:rsidRPr="00041BAC">
        <w:rPr>
          <w:rFonts w:ascii="Calibri" w:hAnsi="Calibri"/>
          <w:sz w:val="22"/>
          <w:szCs w:val="22"/>
        </w:rPr>
        <w:t xml:space="preserve">. No license or conveyance of any rights relating to the Confidential Information is granted or implied by </w:t>
      </w:r>
      <w:r>
        <w:rPr>
          <w:rFonts w:ascii="Calibri" w:hAnsi="Calibri"/>
          <w:sz w:val="22"/>
          <w:szCs w:val="22"/>
        </w:rPr>
        <w:t>the disclosing Party to receiving Party</w:t>
      </w:r>
      <w:r w:rsidRPr="00041BAC">
        <w:rPr>
          <w:rFonts w:ascii="Calibri" w:hAnsi="Calibri"/>
          <w:sz w:val="22"/>
          <w:szCs w:val="22"/>
        </w:rPr>
        <w:t xml:space="preserve">. </w:t>
      </w:r>
    </w:p>
    <w:p w14:paraId="34E2BA77" w14:textId="77777777" w:rsidR="00D77382" w:rsidRPr="00041BAC" w:rsidRDefault="00D77382" w:rsidP="00D77382">
      <w:pPr>
        <w:pStyle w:val="BodyText"/>
        <w:jc w:val="both"/>
        <w:rPr>
          <w:rFonts w:ascii="Calibri" w:hAnsi="Calibri"/>
          <w:sz w:val="22"/>
          <w:szCs w:val="22"/>
        </w:rPr>
      </w:pPr>
    </w:p>
    <w:p w14:paraId="79182EC9" w14:textId="17B46182" w:rsidR="00D77382" w:rsidRPr="00041BAC" w:rsidRDefault="00D77382" w:rsidP="00D77382">
      <w:pPr>
        <w:jc w:val="both"/>
        <w:rPr>
          <w:rFonts w:ascii="Calibri" w:hAnsi="Calibri"/>
          <w:sz w:val="22"/>
          <w:szCs w:val="22"/>
        </w:rPr>
      </w:pPr>
      <w:r>
        <w:rPr>
          <w:rFonts w:ascii="Calibri" w:hAnsi="Calibri"/>
          <w:sz w:val="22"/>
          <w:szCs w:val="22"/>
        </w:rPr>
        <w:t>5</w:t>
      </w:r>
      <w:r w:rsidRPr="00041BAC">
        <w:rPr>
          <w:rFonts w:ascii="Calibri" w:hAnsi="Calibri"/>
          <w:sz w:val="22"/>
          <w:szCs w:val="22"/>
        </w:rPr>
        <w:t>.</w:t>
      </w:r>
      <w:r w:rsidRPr="00041BAC">
        <w:rPr>
          <w:rFonts w:ascii="Calibri" w:hAnsi="Calibri"/>
          <w:sz w:val="22"/>
          <w:szCs w:val="22"/>
        </w:rPr>
        <w:tab/>
        <w:t xml:space="preserve">This Agreement shall commence as of the date first set forth above and shall continue in effect </w:t>
      </w:r>
      <w:r w:rsidRPr="003F7C43">
        <w:rPr>
          <w:rFonts w:ascii="Calibri" w:hAnsi="Calibri"/>
          <w:sz w:val="22"/>
          <w:szCs w:val="22"/>
        </w:rPr>
        <w:t xml:space="preserve">until </w:t>
      </w:r>
      <w:r w:rsidR="006D660C">
        <w:rPr>
          <w:rFonts w:ascii="Calibri" w:hAnsi="Calibri"/>
          <w:sz w:val="22"/>
          <w:szCs w:val="22"/>
        </w:rPr>
        <w:t xml:space="preserve">two </w:t>
      </w:r>
      <w:r w:rsidRPr="003F7C43">
        <w:rPr>
          <w:rFonts w:ascii="Calibri" w:hAnsi="Calibri"/>
          <w:sz w:val="22"/>
          <w:szCs w:val="22"/>
        </w:rPr>
        <w:t>year</w:t>
      </w:r>
      <w:r w:rsidR="006D660C">
        <w:rPr>
          <w:rFonts w:ascii="Calibri" w:hAnsi="Calibri"/>
          <w:sz w:val="22"/>
          <w:szCs w:val="22"/>
        </w:rPr>
        <w:t>s</w:t>
      </w:r>
      <w:r w:rsidRPr="003F7C43">
        <w:rPr>
          <w:rFonts w:ascii="Calibri" w:hAnsi="Calibri"/>
          <w:sz w:val="22"/>
          <w:szCs w:val="22"/>
        </w:rPr>
        <w:t xml:space="preserve"> from the date hereof</w:t>
      </w:r>
      <w:r w:rsidRPr="00041BAC">
        <w:rPr>
          <w:rFonts w:ascii="Calibri" w:hAnsi="Calibri"/>
          <w:sz w:val="22"/>
          <w:szCs w:val="22"/>
        </w:rPr>
        <w:t xml:space="preserve">.  </w:t>
      </w:r>
      <w:r>
        <w:rPr>
          <w:rFonts w:ascii="Calibri" w:hAnsi="Calibri"/>
          <w:sz w:val="22"/>
          <w:szCs w:val="22"/>
        </w:rPr>
        <w:t>Notwithstanding the expiration or termination of this Agreement as provided herein, the obligations of non-disclosure imposed hereby shall remain in effect for one year from the date of expiration or termination of this Agreement.</w:t>
      </w:r>
    </w:p>
    <w:p w14:paraId="2FC7C0C5" w14:textId="77777777" w:rsidR="00D77382" w:rsidRPr="00041BAC" w:rsidRDefault="00D77382" w:rsidP="00D77382">
      <w:pPr>
        <w:jc w:val="both"/>
        <w:rPr>
          <w:rFonts w:ascii="Calibri" w:hAnsi="Calibri"/>
          <w:sz w:val="22"/>
          <w:szCs w:val="22"/>
        </w:rPr>
      </w:pPr>
    </w:p>
    <w:p w14:paraId="1D3B00D6" w14:textId="77777777" w:rsidR="00D77382" w:rsidRPr="0080795A" w:rsidRDefault="00D77382" w:rsidP="00D77382">
      <w:pPr>
        <w:jc w:val="both"/>
        <w:rPr>
          <w:rFonts w:ascii="Calibri" w:hAnsi="Calibri"/>
          <w:sz w:val="22"/>
          <w:szCs w:val="22"/>
        </w:rPr>
      </w:pPr>
      <w:r>
        <w:rPr>
          <w:rFonts w:ascii="Calibri" w:hAnsi="Calibri"/>
          <w:sz w:val="22"/>
          <w:szCs w:val="22"/>
        </w:rPr>
        <w:t>6</w:t>
      </w:r>
      <w:r w:rsidRPr="00041BAC">
        <w:rPr>
          <w:rFonts w:ascii="Calibri" w:hAnsi="Calibri"/>
          <w:sz w:val="22"/>
          <w:szCs w:val="22"/>
        </w:rPr>
        <w:t>.</w:t>
      </w:r>
      <w:r w:rsidRPr="00041BAC">
        <w:rPr>
          <w:rFonts w:ascii="Calibri" w:hAnsi="Calibri"/>
          <w:sz w:val="22"/>
          <w:szCs w:val="22"/>
        </w:rPr>
        <w:tab/>
        <w:t xml:space="preserve">Nothing in this Agreement shall obligate </w:t>
      </w:r>
      <w:r>
        <w:rPr>
          <w:rFonts w:ascii="Calibri" w:hAnsi="Calibri"/>
          <w:sz w:val="22"/>
          <w:szCs w:val="22"/>
        </w:rPr>
        <w:t>either Party</w:t>
      </w:r>
      <w:r w:rsidRPr="00041BAC">
        <w:rPr>
          <w:rFonts w:ascii="Calibri" w:hAnsi="Calibri"/>
          <w:sz w:val="22"/>
          <w:szCs w:val="22"/>
        </w:rPr>
        <w:t xml:space="preserve"> to disclose any</w:t>
      </w:r>
      <w:r>
        <w:rPr>
          <w:rFonts w:ascii="Calibri" w:hAnsi="Calibri"/>
          <w:sz w:val="22"/>
          <w:szCs w:val="22"/>
        </w:rPr>
        <w:t xml:space="preserve"> Confidential Information to the other Party</w:t>
      </w:r>
      <w:r w:rsidRPr="00041BAC">
        <w:rPr>
          <w:rFonts w:ascii="Calibri" w:hAnsi="Calibri"/>
          <w:sz w:val="22"/>
          <w:szCs w:val="22"/>
        </w:rPr>
        <w:t xml:space="preserve">, and any disclosure of Confidential Information shall be at </w:t>
      </w:r>
      <w:r>
        <w:rPr>
          <w:rFonts w:ascii="Calibri" w:hAnsi="Calibri"/>
          <w:sz w:val="22"/>
          <w:szCs w:val="22"/>
        </w:rPr>
        <w:t>each Party’s</w:t>
      </w:r>
      <w:r w:rsidRPr="00041BAC">
        <w:rPr>
          <w:rFonts w:ascii="Calibri" w:hAnsi="Calibri"/>
          <w:sz w:val="22"/>
          <w:szCs w:val="22"/>
        </w:rPr>
        <w:t xml:space="preserve"> sole discretion. This Agreement does not constitute a commitment or promise by </w:t>
      </w:r>
      <w:r>
        <w:rPr>
          <w:rFonts w:ascii="Calibri" w:hAnsi="Calibri"/>
          <w:sz w:val="22"/>
          <w:szCs w:val="22"/>
        </w:rPr>
        <w:t>either Party</w:t>
      </w:r>
      <w:r w:rsidRPr="00041BAC">
        <w:rPr>
          <w:rFonts w:ascii="Calibri" w:hAnsi="Calibri"/>
          <w:sz w:val="22"/>
          <w:szCs w:val="22"/>
        </w:rPr>
        <w:t xml:space="preserve"> to proceed with the </w:t>
      </w:r>
      <w:r>
        <w:rPr>
          <w:rFonts w:ascii="Calibri" w:hAnsi="Calibri"/>
          <w:sz w:val="22"/>
          <w:szCs w:val="22"/>
        </w:rPr>
        <w:t xml:space="preserve">Purpose, nor does it grant to either Party </w:t>
      </w:r>
      <w:r w:rsidRPr="00041BAC">
        <w:rPr>
          <w:rFonts w:ascii="Calibri" w:hAnsi="Calibri"/>
          <w:sz w:val="22"/>
          <w:szCs w:val="22"/>
        </w:rPr>
        <w:t xml:space="preserve">any rights whatsoever with respect to the </w:t>
      </w:r>
      <w:r>
        <w:rPr>
          <w:rFonts w:ascii="Calibri" w:hAnsi="Calibri"/>
          <w:sz w:val="22"/>
          <w:szCs w:val="22"/>
        </w:rPr>
        <w:t>Purpose</w:t>
      </w:r>
      <w:r w:rsidRPr="00041BAC">
        <w:rPr>
          <w:rFonts w:ascii="Calibri" w:hAnsi="Calibri"/>
          <w:sz w:val="22"/>
          <w:szCs w:val="22"/>
        </w:rPr>
        <w:t xml:space="preserve">. </w:t>
      </w:r>
      <w:r>
        <w:rPr>
          <w:rFonts w:ascii="Calibri" w:hAnsi="Calibri"/>
          <w:sz w:val="22"/>
          <w:szCs w:val="22"/>
        </w:rPr>
        <w:t>Each Party</w:t>
      </w:r>
      <w:r w:rsidRPr="00041BAC">
        <w:rPr>
          <w:rFonts w:ascii="Calibri" w:hAnsi="Calibri"/>
          <w:sz w:val="22"/>
          <w:szCs w:val="22"/>
        </w:rPr>
        <w:t xml:space="preserve"> reserves the right</w:t>
      </w:r>
      <w:r w:rsidRPr="0080795A">
        <w:rPr>
          <w:rFonts w:ascii="Calibri" w:hAnsi="Calibri"/>
          <w:sz w:val="22"/>
          <w:szCs w:val="22"/>
        </w:rPr>
        <w:t xml:space="preserve"> at any time to </w:t>
      </w:r>
      <w:r>
        <w:rPr>
          <w:rFonts w:ascii="Calibri" w:hAnsi="Calibri"/>
          <w:sz w:val="22"/>
          <w:szCs w:val="22"/>
        </w:rPr>
        <w:t xml:space="preserve">terminate negotiations with the other Party </w:t>
      </w:r>
      <w:r w:rsidRPr="0080795A">
        <w:rPr>
          <w:rFonts w:ascii="Calibri" w:hAnsi="Calibri"/>
          <w:sz w:val="22"/>
          <w:szCs w:val="22"/>
        </w:rPr>
        <w:t xml:space="preserve">or to enter negotiations with third parties regarding a project identical, or similar, to the </w:t>
      </w:r>
      <w:r>
        <w:rPr>
          <w:rFonts w:ascii="Calibri" w:hAnsi="Calibri"/>
          <w:sz w:val="22"/>
          <w:szCs w:val="22"/>
        </w:rPr>
        <w:t>Purpose</w:t>
      </w:r>
      <w:r w:rsidRPr="0080795A">
        <w:rPr>
          <w:rFonts w:ascii="Calibri" w:hAnsi="Calibri"/>
          <w:sz w:val="22"/>
          <w:szCs w:val="22"/>
        </w:rPr>
        <w:t xml:space="preserve">.  </w:t>
      </w:r>
    </w:p>
    <w:p w14:paraId="7B9BDF37" w14:textId="77777777" w:rsidR="00D77382" w:rsidRPr="0080795A" w:rsidRDefault="00D77382" w:rsidP="00D77382">
      <w:pPr>
        <w:jc w:val="both"/>
        <w:rPr>
          <w:rFonts w:ascii="Calibri" w:hAnsi="Calibri"/>
          <w:sz w:val="22"/>
          <w:szCs w:val="22"/>
        </w:rPr>
      </w:pPr>
    </w:p>
    <w:p w14:paraId="25CF3A24" w14:textId="77777777" w:rsidR="00D77382" w:rsidRPr="0080795A" w:rsidRDefault="00D77382" w:rsidP="00D77382">
      <w:pPr>
        <w:jc w:val="both"/>
        <w:rPr>
          <w:rFonts w:ascii="Calibri" w:hAnsi="Calibri"/>
          <w:sz w:val="22"/>
          <w:szCs w:val="22"/>
        </w:rPr>
      </w:pPr>
      <w:r>
        <w:rPr>
          <w:rFonts w:ascii="Calibri" w:hAnsi="Calibri"/>
          <w:sz w:val="22"/>
          <w:szCs w:val="22"/>
        </w:rPr>
        <w:t>Neither Party</w:t>
      </w:r>
      <w:r w:rsidRPr="0080795A">
        <w:rPr>
          <w:rFonts w:ascii="Calibri" w:hAnsi="Calibri"/>
          <w:sz w:val="22"/>
          <w:szCs w:val="22"/>
        </w:rPr>
        <w:t xml:space="preserve"> make</w:t>
      </w:r>
      <w:r>
        <w:rPr>
          <w:rFonts w:ascii="Calibri" w:hAnsi="Calibri"/>
          <w:sz w:val="22"/>
          <w:szCs w:val="22"/>
        </w:rPr>
        <w:t>s</w:t>
      </w:r>
      <w:r w:rsidRPr="0080795A">
        <w:rPr>
          <w:rFonts w:ascii="Calibri" w:hAnsi="Calibri"/>
          <w:sz w:val="22"/>
          <w:szCs w:val="22"/>
        </w:rPr>
        <w:t xml:space="preserve"> any representation or warrant</w:t>
      </w:r>
      <w:r>
        <w:rPr>
          <w:rFonts w:ascii="Calibri" w:hAnsi="Calibri"/>
          <w:sz w:val="22"/>
          <w:szCs w:val="22"/>
        </w:rPr>
        <w:t>ies</w:t>
      </w:r>
      <w:r w:rsidRPr="0080795A">
        <w:rPr>
          <w:rFonts w:ascii="Calibri" w:hAnsi="Calibri"/>
          <w:sz w:val="22"/>
          <w:szCs w:val="22"/>
        </w:rPr>
        <w:t xml:space="preserve"> as to the quality, accuracy or completeness of any Confidential Information</w:t>
      </w:r>
      <w:r>
        <w:rPr>
          <w:rFonts w:ascii="Calibri" w:hAnsi="Calibri"/>
          <w:sz w:val="22"/>
          <w:szCs w:val="22"/>
        </w:rPr>
        <w:t>, except those representations related to the accuracy of Seller’s RFP response</w:t>
      </w:r>
      <w:r w:rsidRPr="0080795A">
        <w:rPr>
          <w:rFonts w:ascii="Calibri" w:hAnsi="Calibri"/>
          <w:sz w:val="22"/>
          <w:szCs w:val="22"/>
        </w:rPr>
        <w:t>.  Neither</w:t>
      </w:r>
      <w:r>
        <w:rPr>
          <w:rFonts w:ascii="Calibri" w:hAnsi="Calibri"/>
          <w:sz w:val="22"/>
          <w:szCs w:val="22"/>
        </w:rPr>
        <w:t xml:space="preserve"> Party</w:t>
      </w:r>
      <w:r w:rsidRPr="0080795A">
        <w:rPr>
          <w:rFonts w:ascii="Calibri" w:hAnsi="Calibri"/>
          <w:sz w:val="22"/>
          <w:szCs w:val="22"/>
        </w:rPr>
        <w:t>, nor its Representatives, will have any liability relating to or arising from any use of, or reliance upon, the Confidential Information</w:t>
      </w:r>
      <w:r>
        <w:rPr>
          <w:rFonts w:ascii="Calibri" w:hAnsi="Calibri"/>
          <w:sz w:val="22"/>
          <w:szCs w:val="22"/>
        </w:rPr>
        <w:t xml:space="preserve">; and each Party </w:t>
      </w:r>
      <w:r>
        <w:rPr>
          <w:rFonts w:ascii="Calibri" w:hAnsi="Calibri"/>
          <w:spacing w:val="-2"/>
          <w:sz w:val="22"/>
          <w:szCs w:val="22"/>
        </w:rPr>
        <w:t xml:space="preserve">hereby releases </w:t>
      </w:r>
      <w:r w:rsidRPr="0080795A">
        <w:rPr>
          <w:rFonts w:ascii="Calibri" w:hAnsi="Calibri"/>
          <w:spacing w:val="-2"/>
          <w:sz w:val="22"/>
          <w:szCs w:val="22"/>
        </w:rPr>
        <w:t xml:space="preserve">and holds </w:t>
      </w:r>
      <w:r>
        <w:rPr>
          <w:rFonts w:ascii="Calibri" w:hAnsi="Calibri"/>
          <w:spacing w:val="-2"/>
          <w:sz w:val="22"/>
          <w:szCs w:val="22"/>
        </w:rPr>
        <w:t>the other Party</w:t>
      </w:r>
      <w:r w:rsidRPr="0080795A">
        <w:rPr>
          <w:rFonts w:ascii="Calibri" w:hAnsi="Calibri"/>
          <w:spacing w:val="-2"/>
          <w:sz w:val="22"/>
          <w:szCs w:val="22"/>
        </w:rPr>
        <w:t xml:space="preserve"> harmless with respect to </w:t>
      </w:r>
      <w:r>
        <w:rPr>
          <w:rFonts w:ascii="Calibri" w:hAnsi="Calibri"/>
          <w:spacing w:val="-2"/>
          <w:sz w:val="22"/>
          <w:szCs w:val="22"/>
        </w:rPr>
        <w:t xml:space="preserve">such Party’s </w:t>
      </w:r>
      <w:r w:rsidRPr="0080795A">
        <w:rPr>
          <w:rFonts w:ascii="Calibri" w:hAnsi="Calibri"/>
          <w:spacing w:val="-2"/>
          <w:sz w:val="22"/>
          <w:szCs w:val="22"/>
        </w:rPr>
        <w:t>or its Affiliates’ or Representatives’ use of or reliance upon the Confidential Information.</w:t>
      </w:r>
      <w:r w:rsidRPr="0080795A">
        <w:rPr>
          <w:rFonts w:ascii="Calibri" w:hAnsi="Calibri"/>
          <w:sz w:val="22"/>
          <w:szCs w:val="22"/>
        </w:rPr>
        <w:t xml:space="preserve"> </w:t>
      </w:r>
    </w:p>
    <w:p w14:paraId="19F645FB" w14:textId="77777777" w:rsidR="00D77382" w:rsidRPr="0080795A" w:rsidRDefault="00D77382" w:rsidP="00D77382">
      <w:pPr>
        <w:jc w:val="both"/>
        <w:rPr>
          <w:rFonts w:ascii="Calibri" w:hAnsi="Calibri"/>
          <w:sz w:val="22"/>
          <w:szCs w:val="22"/>
        </w:rPr>
      </w:pPr>
    </w:p>
    <w:p w14:paraId="17E76BED" w14:textId="77777777" w:rsidR="00D77382" w:rsidRPr="00041BAC" w:rsidRDefault="00D77382" w:rsidP="00D77382">
      <w:pPr>
        <w:jc w:val="both"/>
        <w:rPr>
          <w:rFonts w:ascii="Calibri" w:hAnsi="Calibri"/>
          <w:sz w:val="22"/>
          <w:szCs w:val="22"/>
        </w:rPr>
      </w:pPr>
      <w:r>
        <w:rPr>
          <w:rFonts w:ascii="Calibri" w:hAnsi="Calibri"/>
          <w:sz w:val="22"/>
          <w:szCs w:val="22"/>
        </w:rPr>
        <w:t>7</w:t>
      </w:r>
      <w:r w:rsidRPr="0080795A">
        <w:rPr>
          <w:rFonts w:ascii="Calibri" w:hAnsi="Calibri"/>
          <w:sz w:val="22"/>
          <w:szCs w:val="22"/>
        </w:rPr>
        <w:t>.</w:t>
      </w:r>
      <w:r w:rsidRPr="0080795A">
        <w:rPr>
          <w:rFonts w:ascii="Calibri" w:hAnsi="Calibri"/>
          <w:sz w:val="22"/>
          <w:szCs w:val="22"/>
        </w:rPr>
        <w:tab/>
        <w:t xml:space="preserve">To the extent legally permissible, as promptly as practicable but in any event within 30 days after </w:t>
      </w:r>
      <w:r>
        <w:rPr>
          <w:rFonts w:ascii="Calibri" w:hAnsi="Calibri"/>
          <w:sz w:val="22"/>
          <w:szCs w:val="22"/>
        </w:rPr>
        <w:t>disclosing Party’s</w:t>
      </w:r>
      <w:r w:rsidRPr="0080795A">
        <w:rPr>
          <w:rFonts w:ascii="Calibri" w:hAnsi="Calibri"/>
          <w:sz w:val="22"/>
          <w:szCs w:val="22"/>
        </w:rPr>
        <w:t xml:space="preserve"> request, </w:t>
      </w:r>
      <w:r>
        <w:rPr>
          <w:rFonts w:ascii="Calibri" w:hAnsi="Calibri"/>
          <w:sz w:val="22"/>
          <w:szCs w:val="22"/>
        </w:rPr>
        <w:t>a receiving Party</w:t>
      </w:r>
      <w:r w:rsidRPr="00DB2E8B">
        <w:rPr>
          <w:rFonts w:ascii="Calibri" w:hAnsi="Calibri"/>
          <w:sz w:val="22"/>
          <w:szCs w:val="22"/>
        </w:rPr>
        <w:t xml:space="preserve"> </w:t>
      </w:r>
      <w:r w:rsidRPr="0080795A">
        <w:rPr>
          <w:rFonts w:ascii="Calibri" w:hAnsi="Calibri"/>
          <w:sz w:val="22"/>
          <w:szCs w:val="22"/>
        </w:rPr>
        <w:t xml:space="preserve">shall return to </w:t>
      </w:r>
      <w:r>
        <w:rPr>
          <w:rFonts w:ascii="Calibri" w:hAnsi="Calibri"/>
          <w:sz w:val="22"/>
          <w:szCs w:val="22"/>
        </w:rPr>
        <w:t>disclosing Party</w:t>
      </w:r>
      <w:r w:rsidRPr="00B46B4A">
        <w:rPr>
          <w:rFonts w:ascii="Calibri" w:hAnsi="Calibri"/>
          <w:sz w:val="22"/>
          <w:szCs w:val="22"/>
        </w:rPr>
        <w:t xml:space="preserve"> </w:t>
      </w:r>
      <w:r w:rsidRPr="0080795A">
        <w:rPr>
          <w:rFonts w:ascii="Calibri" w:hAnsi="Calibri"/>
          <w:sz w:val="22"/>
          <w:szCs w:val="22"/>
        </w:rPr>
        <w:t>or destroy all Confidential Infor</w:t>
      </w:r>
      <w:r>
        <w:rPr>
          <w:rFonts w:ascii="Calibri" w:hAnsi="Calibri"/>
          <w:sz w:val="22"/>
          <w:szCs w:val="22"/>
        </w:rPr>
        <w:t xml:space="preserve">mation in the possession of receiving Party </w:t>
      </w:r>
      <w:r w:rsidRPr="0080795A">
        <w:rPr>
          <w:rFonts w:ascii="Calibri" w:hAnsi="Calibri"/>
          <w:sz w:val="22"/>
          <w:szCs w:val="22"/>
        </w:rPr>
        <w:t xml:space="preserve">or its Representatives, including all copies of such Confidential Information, all notes or other </w:t>
      </w:r>
      <w:r w:rsidRPr="00041BAC">
        <w:rPr>
          <w:rFonts w:ascii="Calibri" w:hAnsi="Calibri"/>
          <w:sz w:val="22"/>
          <w:szCs w:val="22"/>
        </w:rPr>
        <w:t xml:space="preserve">documents with respect to or reflecting such Confidential Information, and all materials derived from such Confidential Information.  Upon completing the foregoing, an officer of </w:t>
      </w:r>
      <w:r>
        <w:rPr>
          <w:rFonts w:ascii="Calibri" w:hAnsi="Calibri"/>
          <w:sz w:val="22"/>
          <w:szCs w:val="22"/>
        </w:rPr>
        <w:t>receiving Party</w:t>
      </w:r>
      <w:r w:rsidRPr="00DB2E8B">
        <w:rPr>
          <w:rFonts w:ascii="Calibri" w:hAnsi="Calibri"/>
          <w:sz w:val="22"/>
          <w:szCs w:val="22"/>
        </w:rPr>
        <w:t xml:space="preserve"> </w:t>
      </w:r>
      <w:r w:rsidRPr="00041BAC">
        <w:rPr>
          <w:rFonts w:ascii="Calibri" w:hAnsi="Calibri"/>
          <w:sz w:val="22"/>
          <w:szCs w:val="22"/>
        </w:rPr>
        <w:t xml:space="preserve">shall certify to </w:t>
      </w:r>
      <w:r>
        <w:rPr>
          <w:rFonts w:ascii="Calibri" w:hAnsi="Calibri"/>
          <w:sz w:val="22"/>
          <w:szCs w:val="22"/>
        </w:rPr>
        <w:t>disclosing Party</w:t>
      </w:r>
      <w:r w:rsidRPr="00041BAC">
        <w:rPr>
          <w:rFonts w:ascii="Calibri" w:hAnsi="Calibri"/>
          <w:sz w:val="22"/>
          <w:szCs w:val="22"/>
        </w:rPr>
        <w:t xml:space="preserve"> in writing </w:t>
      </w:r>
      <w:r>
        <w:rPr>
          <w:rFonts w:ascii="Calibri" w:hAnsi="Calibri"/>
          <w:sz w:val="22"/>
          <w:szCs w:val="22"/>
        </w:rPr>
        <w:t>disclosing Party’s</w:t>
      </w:r>
      <w:r w:rsidRPr="00041BAC">
        <w:rPr>
          <w:rFonts w:ascii="Calibri" w:hAnsi="Calibri"/>
          <w:sz w:val="22"/>
          <w:szCs w:val="22"/>
        </w:rPr>
        <w:t xml:space="preserve"> compliance with this Section. </w:t>
      </w:r>
      <w:r w:rsidRPr="00D53F7B">
        <w:rPr>
          <w:rFonts w:ascii="Calibri" w:hAnsi="Calibri"/>
          <w:sz w:val="22"/>
          <w:szCs w:val="22"/>
        </w:rPr>
        <w:t>Not</w:t>
      </w:r>
      <w:r>
        <w:rPr>
          <w:rFonts w:ascii="Calibri" w:hAnsi="Calibri"/>
          <w:sz w:val="22"/>
          <w:szCs w:val="22"/>
        </w:rPr>
        <w:t>withstanding the foregoing, receiving Party may</w:t>
      </w:r>
      <w:r w:rsidRPr="00D53F7B">
        <w:rPr>
          <w:rFonts w:ascii="Calibri" w:hAnsi="Calibri"/>
          <w:sz w:val="22"/>
          <w:szCs w:val="22"/>
        </w:rPr>
        <w:t xml:space="preserve"> retain cop</w:t>
      </w:r>
      <w:r>
        <w:rPr>
          <w:rFonts w:ascii="Calibri" w:hAnsi="Calibri"/>
          <w:sz w:val="22"/>
          <w:szCs w:val="22"/>
        </w:rPr>
        <w:t>ies</w:t>
      </w:r>
      <w:r w:rsidRPr="00D53F7B">
        <w:rPr>
          <w:rFonts w:ascii="Calibri" w:hAnsi="Calibri"/>
          <w:sz w:val="22"/>
          <w:szCs w:val="22"/>
        </w:rPr>
        <w:t xml:space="preserve"> of such Confidential Information in its legal department to the extent such r</w:t>
      </w:r>
      <w:r>
        <w:rPr>
          <w:rFonts w:ascii="Calibri" w:hAnsi="Calibri"/>
          <w:sz w:val="22"/>
          <w:szCs w:val="22"/>
        </w:rPr>
        <w:t xml:space="preserve">etention is consistent with receiving Party’s </w:t>
      </w:r>
      <w:r w:rsidRPr="00D53F7B">
        <w:rPr>
          <w:rFonts w:ascii="Calibri" w:hAnsi="Calibri"/>
          <w:sz w:val="22"/>
          <w:szCs w:val="22"/>
        </w:rPr>
        <w:t>policies</w:t>
      </w:r>
      <w:r>
        <w:rPr>
          <w:rFonts w:ascii="Calibri" w:hAnsi="Calibri"/>
          <w:sz w:val="22"/>
          <w:szCs w:val="22"/>
        </w:rPr>
        <w:t xml:space="preserve"> and may retain such Confidential Information that exists as part of electronic disaster recovery backup data pursuant to an applicable document retention policy</w:t>
      </w:r>
      <w:r w:rsidRPr="00D53F7B">
        <w:rPr>
          <w:rFonts w:ascii="Calibri" w:hAnsi="Calibri"/>
          <w:sz w:val="22"/>
          <w:szCs w:val="22"/>
        </w:rPr>
        <w:t>; provided that all such retained Confidential Information shall remain subject to the terms of this Agreement.</w:t>
      </w:r>
    </w:p>
    <w:p w14:paraId="2424305A" w14:textId="77777777" w:rsidR="00D77382" w:rsidRPr="00041BAC" w:rsidRDefault="00D77382" w:rsidP="00D77382">
      <w:pPr>
        <w:jc w:val="both"/>
        <w:rPr>
          <w:rFonts w:ascii="Calibri" w:hAnsi="Calibri"/>
          <w:sz w:val="22"/>
          <w:szCs w:val="22"/>
        </w:rPr>
      </w:pPr>
    </w:p>
    <w:p w14:paraId="1B5FAA97" w14:textId="77777777" w:rsidR="00D77382" w:rsidRPr="0080795A" w:rsidRDefault="00D77382" w:rsidP="00D77382">
      <w:pPr>
        <w:jc w:val="both"/>
        <w:rPr>
          <w:rFonts w:ascii="Calibri" w:hAnsi="Calibri"/>
          <w:sz w:val="22"/>
          <w:szCs w:val="22"/>
        </w:rPr>
      </w:pPr>
      <w:r>
        <w:rPr>
          <w:rFonts w:ascii="Calibri" w:hAnsi="Calibri"/>
          <w:sz w:val="22"/>
          <w:szCs w:val="22"/>
        </w:rPr>
        <w:t>8</w:t>
      </w:r>
      <w:r w:rsidRPr="00041BAC">
        <w:rPr>
          <w:rFonts w:ascii="Calibri" w:hAnsi="Calibri"/>
          <w:sz w:val="22"/>
          <w:szCs w:val="22"/>
        </w:rPr>
        <w:t>.</w:t>
      </w:r>
      <w:r w:rsidRPr="00041BAC">
        <w:rPr>
          <w:rFonts w:ascii="Calibri" w:hAnsi="Calibri"/>
          <w:sz w:val="22"/>
          <w:szCs w:val="22"/>
        </w:rPr>
        <w:tab/>
        <w:t>This Agreement is binding on, and inures to the benefit of, the Parties’ respective successors and permitted assigns. This Agreement may not be assigned</w:t>
      </w:r>
      <w:r w:rsidRPr="0080795A">
        <w:rPr>
          <w:rFonts w:ascii="Calibri" w:hAnsi="Calibri"/>
          <w:sz w:val="22"/>
          <w:szCs w:val="22"/>
        </w:rPr>
        <w:t xml:space="preserve"> by either Party without the prior written consent of the other Party except </w:t>
      </w:r>
      <w:r>
        <w:rPr>
          <w:rFonts w:ascii="Calibri" w:hAnsi="Calibri"/>
          <w:sz w:val="22"/>
          <w:szCs w:val="22"/>
        </w:rPr>
        <w:t xml:space="preserve">to that Party’s Affiliate or </w:t>
      </w:r>
      <w:r w:rsidRPr="0080795A">
        <w:rPr>
          <w:rFonts w:ascii="Calibri" w:hAnsi="Calibri"/>
          <w:sz w:val="22"/>
          <w:szCs w:val="22"/>
        </w:rPr>
        <w:t xml:space="preserve">in connection with the sale </w:t>
      </w:r>
      <w:r>
        <w:rPr>
          <w:rFonts w:ascii="Calibri" w:hAnsi="Calibri"/>
          <w:sz w:val="22"/>
          <w:szCs w:val="22"/>
        </w:rPr>
        <w:t xml:space="preserve">or transfer </w:t>
      </w:r>
      <w:r w:rsidRPr="0080795A">
        <w:rPr>
          <w:rFonts w:ascii="Calibri" w:hAnsi="Calibri"/>
          <w:sz w:val="22"/>
          <w:szCs w:val="22"/>
        </w:rPr>
        <w:t>of all or substantially all of the business or assets of the assigning Party.  Any purported assignment without the consent required hereunder shall be null and void.</w:t>
      </w:r>
    </w:p>
    <w:p w14:paraId="402017AE" w14:textId="77777777" w:rsidR="00D77382" w:rsidRPr="0080795A" w:rsidRDefault="00D77382" w:rsidP="00D77382">
      <w:pPr>
        <w:jc w:val="both"/>
        <w:rPr>
          <w:rFonts w:ascii="Calibri" w:hAnsi="Calibri"/>
          <w:sz w:val="22"/>
          <w:szCs w:val="22"/>
        </w:rPr>
      </w:pPr>
    </w:p>
    <w:p w14:paraId="2A394A39" w14:textId="77777777" w:rsidR="00D77382" w:rsidRPr="0080795A" w:rsidRDefault="00D77382" w:rsidP="00D77382">
      <w:pPr>
        <w:jc w:val="both"/>
        <w:rPr>
          <w:rFonts w:ascii="Calibri" w:hAnsi="Calibri"/>
          <w:sz w:val="22"/>
          <w:szCs w:val="22"/>
        </w:rPr>
      </w:pPr>
      <w:r>
        <w:rPr>
          <w:rFonts w:ascii="Calibri" w:hAnsi="Calibri"/>
          <w:sz w:val="22"/>
          <w:szCs w:val="22"/>
        </w:rPr>
        <w:t>9</w:t>
      </w:r>
      <w:r w:rsidRPr="0080795A">
        <w:rPr>
          <w:rFonts w:ascii="Calibri" w:hAnsi="Calibri"/>
          <w:sz w:val="22"/>
          <w:szCs w:val="22"/>
        </w:rPr>
        <w:t>.</w:t>
      </w:r>
      <w:r w:rsidRPr="0080795A">
        <w:rPr>
          <w:rFonts w:ascii="Calibri" w:hAnsi="Calibri"/>
          <w:sz w:val="22"/>
          <w:szCs w:val="22"/>
        </w:rPr>
        <w:tab/>
        <w:t xml:space="preserve">Without prejudice to the rights and remedies otherwise available to </w:t>
      </w:r>
      <w:r>
        <w:rPr>
          <w:rFonts w:ascii="Calibri" w:hAnsi="Calibri"/>
          <w:sz w:val="22"/>
          <w:szCs w:val="22"/>
        </w:rPr>
        <w:t>either Party</w:t>
      </w:r>
      <w:r w:rsidRPr="0080795A">
        <w:rPr>
          <w:rFonts w:ascii="Calibri" w:hAnsi="Calibri"/>
          <w:sz w:val="22"/>
          <w:szCs w:val="22"/>
        </w:rPr>
        <w:t xml:space="preserve">, </w:t>
      </w:r>
      <w:r>
        <w:rPr>
          <w:rFonts w:ascii="Calibri" w:hAnsi="Calibri"/>
          <w:sz w:val="22"/>
          <w:szCs w:val="22"/>
        </w:rPr>
        <w:t>each Party</w:t>
      </w:r>
      <w:r w:rsidRPr="0080795A">
        <w:rPr>
          <w:rFonts w:ascii="Calibri" w:hAnsi="Calibri"/>
          <w:sz w:val="22"/>
          <w:szCs w:val="22"/>
        </w:rPr>
        <w:t xml:space="preserve"> shall be entitled to equitable relief by way of injunction if there is a breach or threat of a breach of any of the pro</w:t>
      </w:r>
      <w:r>
        <w:rPr>
          <w:rFonts w:ascii="Calibri" w:hAnsi="Calibri"/>
          <w:sz w:val="22"/>
          <w:szCs w:val="22"/>
        </w:rPr>
        <w:t>visions of this Agreement by the other Party</w:t>
      </w:r>
      <w:r w:rsidRPr="0080795A">
        <w:rPr>
          <w:rFonts w:ascii="Calibri" w:hAnsi="Calibri"/>
          <w:sz w:val="22"/>
          <w:szCs w:val="22"/>
        </w:rPr>
        <w:t xml:space="preserve">. </w:t>
      </w:r>
    </w:p>
    <w:p w14:paraId="72E148A4" w14:textId="77777777" w:rsidR="00D77382" w:rsidRPr="0080795A" w:rsidRDefault="00D77382" w:rsidP="00D77382">
      <w:pPr>
        <w:jc w:val="both"/>
        <w:rPr>
          <w:rFonts w:ascii="Calibri" w:hAnsi="Calibri"/>
          <w:sz w:val="22"/>
          <w:szCs w:val="22"/>
        </w:rPr>
      </w:pPr>
    </w:p>
    <w:p w14:paraId="47ACB6E9" w14:textId="77777777" w:rsidR="00D77382" w:rsidRPr="0080795A" w:rsidRDefault="00D77382" w:rsidP="00D77382">
      <w:pPr>
        <w:pStyle w:val="Heading1"/>
        <w:rPr>
          <w:rFonts w:ascii="Calibri" w:hAnsi="Calibri"/>
          <w:szCs w:val="22"/>
        </w:rPr>
      </w:pPr>
      <w:r w:rsidRPr="0080795A">
        <w:rPr>
          <w:rFonts w:ascii="Calibri" w:hAnsi="Calibri"/>
          <w:szCs w:val="22"/>
        </w:rPr>
        <w:t>1</w:t>
      </w:r>
      <w:r>
        <w:rPr>
          <w:rFonts w:ascii="Calibri" w:hAnsi="Calibri"/>
          <w:szCs w:val="22"/>
        </w:rPr>
        <w:t>0</w:t>
      </w:r>
      <w:r w:rsidRPr="0080795A">
        <w:rPr>
          <w:rFonts w:ascii="Calibri" w:hAnsi="Calibri"/>
          <w:szCs w:val="22"/>
        </w:rPr>
        <w:t>.</w:t>
      </w:r>
      <w:r w:rsidRPr="0080795A">
        <w:rPr>
          <w:rFonts w:ascii="Calibri" w:hAnsi="Calibri"/>
          <w:szCs w:val="22"/>
        </w:rPr>
        <w:tab/>
      </w:r>
      <w:r>
        <w:rPr>
          <w:rFonts w:ascii="Calibri" w:hAnsi="Calibri"/>
          <w:szCs w:val="22"/>
        </w:rPr>
        <w:t>Each Party</w:t>
      </w:r>
      <w:r w:rsidRPr="00DB2E8B">
        <w:rPr>
          <w:rFonts w:ascii="Calibri" w:hAnsi="Calibri"/>
          <w:szCs w:val="22"/>
        </w:rPr>
        <w:t xml:space="preserve"> </w:t>
      </w:r>
      <w:r w:rsidRPr="0080795A">
        <w:rPr>
          <w:rFonts w:ascii="Calibri" w:hAnsi="Calibri"/>
          <w:szCs w:val="22"/>
        </w:rPr>
        <w:t>hereby confirms that it is not acting as an agent for or representative of any person and is considering the Project only for its own account.</w:t>
      </w:r>
    </w:p>
    <w:p w14:paraId="3E910FF8" w14:textId="0D2B4FC2" w:rsidR="000960F6" w:rsidRDefault="00D77382" w:rsidP="00D77382">
      <w:pPr>
        <w:pStyle w:val="Heading1"/>
        <w:rPr>
          <w:rFonts w:ascii="Calibri" w:hAnsi="Calibri"/>
          <w:szCs w:val="22"/>
        </w:rPr>
      </w:pPr>
      <w:r w:rsidRPr="0080795A">
        <w:rPr>
          <w:rFonts w:ascii="Calibri" w:hAnsi="Calibri"/>
          <w:szCs w:val="22"/>
        </w:rPr>
        <w:lastRenderedPageBreak/>
        <w:t>1</w:t>
      </w:r>
      <w:r>
        <w:rPr>
          <w:rFonts w:ascii="Calibri" w:hAnsi="Calibri"/>
          <w:szCs w:val="22"/>
        </w:rPr>
        <w:t>1</w:t>
      </w:r>
      <w:r w:rsidRPr="0080795A">
        <w:rPr>
          <w:rFonts w:ascii="Calibri" w:hAnsi="Calibri"/>
          <w:szCs w:val="22"/>
        </w:rPr>
        <w:t>.</w:t>
      </w:r>
      <w:r w:rsidRPr="0080795A">
        <w:rPr>
          <w:rFonts w:ascii="Calibri" w:hAnsi="Calibri"/>
          <w:szCs w:val="22"/>
        </w:rPr>
        <w:tab/>
      </w:r>
      <w:r w:rsidR="008D79C4" w:rsidRPr="00CA1AE3">
        <w:rPr>
          <w:rFonts w:asciiTheme="minorHAnsi" w:hAnsiTheme="minorHAnsi" w:cstheme="minorHAnsi"/>
          <w:szCs w:val="22"/>
        </w:rPr>
        <w:t xml:space="preserve">Notwithstanding any other provision </w:t>
      </w:r>
      <w:r w:rsidR="008D79C4">
        <w:rPr>
          <w:rFonts w:asciiTheme="minorHAnsi" w:hAnsiTheme="minorHAnsi" w:cstheme="minorHAnsi"/>
          <w:szCs w:val="22"/>
        </w:rPr>
        <w:t>herein</w:t>
      </w:r>
      <w:r w:rsidR="008D79C4" w:rsidRPr="00CA1AE3">
        <w:rPr>
          <w:rFonts w:asciiTheme="minorHAnsi" w:hAnsiTheme="minorHAnsi" w:cstheme="minorHAnsi"/>
          <w:szCs w:val="22"/>
        </w:rPr>
        <w:t xml:space="preserve">, </w:t>
      </w:r>
      <w:r w:rsidR="00260620">
        <w:rPr>
          <w:rFonts w:asciiTheme="minorHAnsi" w:hAnsiTheme="minorHAnsi" w:cstheme="minorHAnsi"/>
          <w:szCs w:val="22"/>
        </w:rPr>
        <w:t>the Parties</w:t>
      </w:r>
      <w:r w:rsidR="008D79C4" w:rsidRPr="00CA1AE3">
        <w:rPr>
          <w:rFonts w:asciiTheme="minorHAnsi" w:hAnsiTheme="minorHAnsi" w:cstheme="minorHAnsi"/>
          <w:szCs w:val="22"/>
        </w:rPr>
        <w:t xml:space="preserve"> understand and acknowledge that nothing in this Agreement prohibits or limits </w:t>
      </w:r>
      <w:r w:rsidR="005B7822">
        <w:rPr>
          <w:rFonts w:asciiTheme="minorHAnsi" w:hAnsiTheme="minorHAnsi" w:cstheme="minorHAnsi"/>
          <w:szCs w:val="22"/>
        </w:rPr>
        <w:t>receiving Party’s</w:t>
      </w:r>
      <w:r w:rsidR="008D79C4" w:rsidRPr="00CA1AE3">
        <w:rPr>
          <w:rFonts w:asciiTheme="minorHAnsi" w:hAnsiTheme="minorHAnsi" w:cstheme="minorHAnsi"/>
          <w:szCs w:val="22"/>
        </w:rPr>
        <w:t xml:space="preserve"> or </w:t>
      </w:r>
      <w:r w:rsidR="005B7822">
        <w:rPr>
          <w:rFonts w:asciiTheme="minorHAnsi" w:hAnsiTheme="minorHAnsi" w:cstheme="minorHAnsi"/>
          <w:szCs w:val="22"/>
        </w:rPr>
        <w:t>receiving Party’s</w:t>
      </w:r>
      <w:r w:rsidR="008D79C4" w:rsidRPr="00CA1AE3">
        <w:rPr>
          <w:rFonts w:asciiTheme="minorHAnsi" w:hAnsiTheme="minorHAnsi" w:cstheme="minorHAnsi"/>
          <w:szCs w:val="22"/>
        </w:rPr>
        <w:t xml:space="preserve"> Counsel from initiating communications directly with, responding to any inquiry from, volunteering information to, or providing testimony before, the Securities and Exchange Commission, the Department of Justice, or any other governmental, law enforcement, or regulatory authority, agency, or commission (“Governmental Authority”) regarding any reporting of, investigation into, or proceeding regarding suspected violations of law, and that</w:t>
      </w:r>
      <w:r w:rsidR="005B7822">
        <w:rPr>
          <w:rFonts w:asciiTheme="minorHAnsi" w:hAnsiTheme="minorHAnsi" w:cstheme="minorHAnsi"/>
          <w:szCs w:val="22"/>
        </w:rPr>
        <w:t xml:space="preserve"> receiving Party</w:t>
      </w:r>
      <w:r w:rsidR="008D79C4">
        <w:rPr>
          <w:rFonts w:asciiTheme="minorHAnsi" w:hAnsiTheme="minorHAnsi" w:cstheme="minorHAnsi"/>
          <w:szCs w:val="22"/>
        </w:rPr>
        <w:t xml:space="preserve"> </w:t>
      </w:r>
      <w:r w:rsidR="008D79C4" w:rsidRPr="00CA1AE3">
        <w:rPr>
          <w:rFonts w:asciiTheme="minorHAnsi" w:hAnsiTheme="minorHAnsi" w:cstheme="minorHAnsi"/>
          <w:szCs w:val="22"/>
        </w:rPr>
        <w:t xml:space="preserve">is not required to advise or seek permission from </w:t>
      </w:r>
      <w:r w:rsidR="005B7822">
        <w:rPr>
          <w:rFonts w:asciiTheme="minorHAnsi" w:hAnsiTheme="minorHAnsi" w:cstheme="minorHAnsi"/>
          <w:szCs w:val="22"/>
        </w:rPr>
        <w:t>the disclosing Party</w:t>
      </w:r>
      <w:r w:rsidR="008D79C4" w:rsidRPr="00CA1AE3">
        <w:rPr>
          <w:rFonts w:asciiTheme="minorHAnsi" w:hAnsiTheme="minorHAnsi" w:cstheme="minorHAnsi"/>
          <w:szCs w:val="22"/>
        </w:rPr>
        <w:t xml:space="preserve"> before engaging in any such activity.  </w:t>
      </w:r>
      <w:r w:rsidR="00260620">
        <w:rPr>
          <w:rFonts w:asciiTheme="minorHAnsi" w:hAnsiTheme="minorHAnsi" w:cstheme="minorHAnsi"/>
          <w:szCs w:val="22"/>
        </w:rPr>
        <w:t>The Parties</w:t>
      </w:r>
      <w:r w:rsidR="008D79C4">
        <w:rPr>
          <w:rFonts w:asciiTheme="minorHAnsi" w:hAnsiTheme="minorHAnsi" w:cstheme="minorHAnsi"/>
          <w:szCs w:val="22"/>
        </w:rPr>
        <w:t xml:space="preserve"> </w:t>
      </w:r>
      <w:r w:rsidR="008D79C4" w:rsidRPr="00CA1AE3">
        <w:rPr>
          <w:rFonts w:asciiTheme="minorHAnsi" w:hAnsiTheme="minorHAnsi" w:cstheme="minorHAnsi"/>
          <w:szCs w:val="22"/>
        </w:rPr>
        <w:t xml:space="preserve">recognize that, in connection with any such activity, </w:t>
      </w:r>
      <w:r w:rsidR="005B7822">
        <w:rPr>
          <w:rFonts w:asciiTheme="minorHAnsi" w:hAnsiTheme="minorHAnsi" w:cstheme="minorHAnsi"/>
          <w:szCs w:val="22"/>
        </w:rPr>
        <w:t xml:space="preserve">receiving Party </w:t>
      </w:r>
      <w:r w:rsidR="008D79C4" w:rsidRPr="00CA1AE3">
        <w:rPr>
          <w:rFonts w:asciiTheme="minorHAnsi" w:hAnsiTheme="minorHAnsi" w:cstheme="minorHAnsi"/>
          <w:szCs w:val="22"/>
        </w:rPr>
        <w:t xml:space="preserve">must inform such </w:t>
      </w:r>
      <w:r w:rsidR="008D79C4">
        <w:rPr>
          <w:rFonts w:asciiTheme="minorHAnsi" w:hAnsiTheme="minorHAnsi" w:cstheme="minorHAnsi"/>
          <w:szCs w:val="22"/>
        </w:rPr>
        <w:t>Governmental Authority</w:t>
      </w:r>
      <w:r w:rsidR="008D79C4" w:rsidRPr="00CA1AE3">
        <w:rPr>
          <w:rFonts w:asciiTheme="minorHAnsi" w:hAnsiTheme="minorHAnsi" w:cstheme="minorHAnsi"/>
          <w:szCs w:val="22"/>
        </w:rPr>
        <w:t xml:space="preserve"> that the information </w:t>
      </w:r>
      <w:r w:rsidR="005B7822">
        <w:rPr>
          <w:rFonts w:asciiTheme="minorHAnsi" w:hAnsiTheme="minorHAnsi" w:cstheme="minorHAnsi"/>
          <w:szCs w:val="22"/>
        </w:rPr>
        <w:t>receiving Party</w:t>
      </w:r>
      <w:r w:rsidR="008D79C4" w:rsidRPr="00CA1AE3">
        <w:rPr>
          <w:rFonts w:asciiTheme="minorHAnsi" w:hAnsiTheme="minorHAnsi" w:cstheme="minorHAnsi"/>
          <w:szCs w:val="22"/>
        </w:rPr>
        <w:t xml:space="preserve"> is providing is confidential.  For the avoidance of doubt, </w:t>
      </w:r>
      <w:r w:rsidR="005B7822">
        <w:rPr>
          <w:rFonts w:asciiTheme="minorHAnsi" w:hAnsiTheme="minorHAnsi" w:cstheme="minorHAnsi"/>
          <w:szCs w:val="22"/>
        </w:rPr>
        <w:t>receiving Party</w:t>
      </w:r>
      <w:r w:rsidR="008D79C4" w:rsidRPr="00CA1AE3">
        <w:rPr>
          <w:rFonts w:asciiTheme="minorHAnsi" w:hAnsiTheme="minorHAnsi" w:cstheme="minorHAnsi"/>
          <w:szCs w:val="22"/>
        </w:rPr>
        <w:t xml:space="preserve"> is not permitted to voluntarily reveal to any third-party, including any Governmental Authority, information </w:t>
      </w:r>
      <w:r w:rsidR="005B7822">
        <w:rPr>
          <w:rFonts w:asciiTheme="minorHAnsi" w:hAnsiTheme="minorHAnsi" w:cstheme="minorHAnsi"/>
          <w:szCs w:val="22"/>
        </w:rPr>
        <w:t>receiving Party</w:t>
      </w:r>
      <w:r w:rsidR="008D79C4" w:rsidRPr="00CA1AE3">
        <w:rPr>
          <w:rFonts w:asciiTheme="minorHAnsi" w:hAnsiTheme="minorHAnsi" w:cstheme="minorHAnsi"/>
          <w:szCs w:val="22"/>
        </w:rPr>
        <w:t xml:space="preserve"> came to learn during the course of </w:t>
      </w:r>
      <w:r w:rsidR="005B7822">
        <w:rPr>
          <w:rFonts w:asciiTheme="minorHAnsi" w:hAnsiTheme="minorHAnsi" w:cstheme="minorHAnsi"/>
          <w:szCs w:val="22"/>
        </w:rPr>
        <w:t>receiving Party’s</w:t>
      </w:r>
      <w:r w:rsidR="008D79C4" w:rsidRPr="00CA1AE3">
        <w:rPr>
          <w:rFonts w:asciiTheme="minorHAnsi" w:hAnsiTheme="minorHAnsi" w:cstheme="minorHAnsi"/>
          <w:szCs w:val="22"/>
        </w:rPr>
        <w:t xml:space="preserve"> work with</w:t>
      </w:r>
      <w:r w:rsidR="005B7822">
        <w:rPr>
          <w:rFonts w:asciiTheme="minorHAnsi" w:hAnsiTheme="minorHAnsi" w:cstheme="minorHAnsi"/>
          <w:szCs w:val="22"/>
        </w:rPr>
        <w:t xml:space="preserve"> disclosing Party</w:t>
      </w:r>
      <w:r w:rsidR="008D79C4" w:rsidRPr="00CA1AE3">
        <w:rPr>
          <w:rFonts w:asciiTheme="minorHAnsi" w:hAnsiTheme="minorHAnsi" w:cstheme="minorHAnsi"/>
          <w:szCs w:val="22"/>
        </w:rPr>
        <w:t xml:space="preserve"> that is protected from disclosure by any applicable privilege, including but not limited to the attorney-client privilege, attorney work product doctrine and/or other applicable legal privileges.  </w:t>
      </w:r>
      <w:r w:rsidR="004F0437">
        <w:rPr>
          <w:rFonts w:asciiTheme="minorHAnsi" w:hAnsiTheme="minorHAnsi" w:cstheme="minorHAnsi"/>
          <w:szCs w:val="22"/>
        </w:rPr>
        <w:t>Disclosing</w:t>
      </w:r>
      <w:r w:rsidR="005B7822">
        <w:rPr>
          <w:rFonts w:asciiTheme="minorHAnsi" w:hAnsiTheme="minorHAnsi" w:cstheme="minorHAnsi"/>
          <w:szCs w:val="22"/>
        </w:rPr>
        <w:t xml:space="preserve"> Party </w:t>
      </w:r>
      <w:r w:rsidR="008D79C4" w:rsidRPr="00CA1AE3">
        <w:rPr>
          <w:rFonts w:asciiTheme="minorHAnsi" w:hAnsiTheme="minorHAnsi" w:cstheme="minorHAnsi"/>
          <w:szCs w:val="22"/>
        </w:rPr>
        <w:t>does not waive any applicable privileges or the right to continue to protect its privileged attorney-client information, attorney work product, and other privileged information.</w:t>
      </w:r>
    </w:p>
    <w:p w14:paraId="47F1E1E2" w14:textId="3217C1FD" w:rsidR="00D77382" w:rsidRPr="0080795A" w:rsidRDefault="000960F6" w:rsidP="00D77382">
      <w:pPr>
        <w:pStyle w:val="Heading1"/>
        <w:rPr>
          <w:rFonts w:ascii="Calibri" w:hAnsi="Calibri"/>
          <w:szCs w:val="22"/>
        </w:rPr>
      </w:pPr>
      <w:r>
        <w:rPr>
          <w:rFonts w:ascii="Calibri" w:hAnsi="Calibri"/>
          <w:szCs w:val="22"/>
        </w:rPr>
        <w:t>12.</w:t>
      </w:r>
      <w:r>
        <w:rPr>
          <w:rFonts w:ascii="Calibri" w:hAnsi="Calibri"/>
          <w:szCs w:val="22"/>
        </w:rPr>
        <w:tab/>
      </w:r>
      <w:r w:rsidR="00D77382" w:rsidRPr="0080795A">
        <w:rPr>
          <w:rFonts w:ascii="Calibri" w:hAnsi="Calibri"/>
          <w:szCs w:val="22"/>
        </w:rPr>
        <w:t xml:space="preserve">All notices and other communications hereunder shall be in writing and shall be </w:t>
      </w:r>
      <w:r w:rsidR="00D77382">
        <w:rPr>
          <w:rFonts w:ascii="Calibri" w:hAnsi="Calibri"/>
          <w:szCs w:val="22"/>
        </w:rPr>
        <w:t>delivered personally</w:t>
      </w:r>
      <w:r w:rsidR="00D77382" w:rsidRPr="0080795A">
        <w:rPr>
          <w:rFonts w:ascii="Calibri" w:hAnsi="Calibri"/>
          <w:szCs w:val="22"/>
        </w:rPr>
        <w:t xml:space="preserve"> or by nationally recognized overnight courier (with proof of delivery</w:t>
      </w:r>
      <w:r w:rsidR="00D77382">
        <w:rPr>
          <w:rFonts w:ascii="Calibri" w:hAnsi="Calibri"/>
          <w:szCs w:val="22"/>
        </w:rPr>
        <w:t xml:space="preserve"> from the carrier</w:t>
      </w:r>
      <w:r w:rsidR="00D77382" w:rsidRPr="0080795A">
        <w:rPr>
          <w:rFonts w:ascii="Calibri" w:hAnsi="Calibri"/>
          <w:szCs w:val="22"/>
        </w:rPr>
        <w:t>)</w:t>
      </w:r>
      <w:r w:rsidR="00D77382">
        <w:rPr>
          <w:rFonts w:ascii="Calibri" w:hAnsi="Calibri"/>
          <w:szCs w:val="22"/>
        </w:rPr>
        <w:t>,</w:t>
      </w:r>
      <w:r w:rsidR="00D77382" w:rsidRPr="0080795A">
        <w:rPr>
          <w:rFonts w:ascii="Calibri" w:hAnsi="Calibri"/>
          <w:szCs w:val="22"/>
        </w:rPr>
        <w:t xml:space="preserve"> </w:t>
      </w:r>
      <w:r w:rsidR="00D77382">
        <w:rPr>
          <w:rFonts w:ascii="Calibri" w:hAnsi="Calibri"/>
          <w:szCs w:val="22"/>
        </w:rPr>
        <w:t xml:space="preserve">with such notice </w:t>
      </w:r>
      <w:r w:rsidR="00D77382" w:rsidRPr="0080795A">
        <w:rPr>
          <w:rFonts w:ascii="Calibri" w:hAnsi="Calibri"/>
          <w:szCs w:val="22"/>
        </w:rPr>
        <w:t>deemed given as of the time of delivery</w:t>
      </w:r>
      <w:r w:rsidR="00D77382">
        <w:rPr>
          <w:rFonts w:ascii="Calibri" w:hAnsi="Calibri"/>
          <w:szCs w:val="22"/>
        </w:rPr>
        <w:t>,</w:t>
      </w:r>
      <w:r w:rsidR="00D77382" w:rsidRPr="0080795A">
        <w:rPr>
          <w:rFonts w:ascii="Calibri" w:hAnsi="Calibri"/>
          <w:szCs w:val="22"/>
        </w:rPr>
        <w:t xml:space="preserve"> to </w:t>
      </w:r>
      <w:r w:rsidR="00D77382">
        <w:rPr>
          <w:rFonts w:ascii="Calibri" w:hAnsi="Calibri"/>
          <w:szCs w:val="22"/>
        </w:rPr>
        <w:t>a Party</w:t>
      </w:r>
      <w:r w:rsidR="00D77382" w:rsidRPr="0080795A">
        <w:rPr>
          <w:rFonts w:ascii="Calibri" w:hAnsi="Calibri"/>
          <w:szCs w:val="22"/>
        </w:rPr>
        <w:t xml:space="preserve"> at the address </w:t>
      </w:r>
      <w:r w:rsidR="00D77382">
        <w:rPr>
          <w:rFonts w:ascii="Calibri" w:hAnsi="Calibri"/>
          <w:szCs w:val="22"/>
        </w:rPr>
        <w:t xml:space="preserve">provided above </w:t>
      </w:r>
      <w:r w:rsidR="00D77382" w:rsidRPr="0080795A">
        <w:rPr>
          <w:rFonts w:ascii="Calibri" w:hAnsi="Calibri"/>
          <w:szCs w:val="22"/>
        </w:rPr>
        <w:t>or such other address as a Party may specify by like notice</w:t>
      </w:r>
      <w:r w:rsidR="00D77382">
        <w:rPr>
          <w:rFonts w:ascii="Calibri" w:hAnsi="Calibri"/>
          <w:szCs w:val="22"/>
        </w:rPr>
        <w:t>.</w:t>
      </w:r>
      <w:r w:rsidR="00D77382" w:rsidRPr="00C71E7A">
        <w:rPr>
          <w:rFonts w:ascii="Calibri" w:hAnsi="Calibri"/>
          <w:szCs w:val="22"/>
        </w:rPr>
        <w:t xml:space="preserve"> </w:t>
      </w:r>
    </w:p>
    <w:p w14:paraId="257381C1" w14:textId="46AC87F9" w:rsidR="00D77382" w:rsidRDefault="00D77382" w:rsidP="00D77382">
      <w:pPr>
        <w:pStyle w:val="BodyText"/>
        <w:jc w:val="both"/>
        <w:rPr>
          <w:rFonts w:ascii="Calibri" w:hAnsi="Calibri"/>
          <w:sz w:val="22"/>
          <w:szCs w:val="22"/>
        </w:rPr>
      </w:pPr>
      <w:r w:rsidRPr="0080795A">
        <w:rPr>
          <w:rFonts w:ascii="Calibri" w:hAnsi="Calibri"/>
          <w:sz w:val="22"/>
          <w:szCs w:val="22"/>
        </w:rPr>
        <w:t>1</w:t>
      </w:r>
      <w:r w:rsidR="000960F6">
        <w:rPr>
          <w:rFonts w:ascii="Calibri" w:hAnsi="Calibri"/>
          <w:sz w:val="22"/>
          <w:szCs w:val="22"/>
        </w:rPr>
        <w:t>3</w:t>
      </w:r>
      <w:r w:rsidRPr="0080795A">
        <w:rPr>
          <w:rFonts w:ascii="Calibri" w:hAnsi="Calibri"/>
          <w:sz w:val="22"/>
          <w:szCs w:val="22"/>
        </w:rPr>
        <w:t>.</w:t>
      </w:r>
      <w:r w:rsidRPr="0080795A">
        <w:rPr>
          <w:rFonts w:ascii="Calibri" w:hAnsi="Calibri"/>
          <w:sz w:val="22"/>
          <w:szCs w:val="22"/>
        </w:rPr>
        <w:tab/>
        <w:t xml:space="preserve">This Agreement shall be governed by the laws of the State of Minnesota, without regard to the conflicts of law principles thereof, and any litigation arising out of or in connection in any way with this Agreement shall take place in a State or Federal court of competent jurisdiction </w:t>
      </w:r>
      <w:r>
        <w:rPr>
          <w:rFonts w:ascii="Calibri" w:hAnsi="Calibri"/>
          <w:sz w:val="22"/>
          <w:szCs w:val="22"/>
        </w:rPr>
        <w:t xml:space="preserve">situated </w:t>
      </w:r>
      <w:r w:rsidRPr="0080795A">
        <w:rPr>
          <w:rFonts w:ascii="Calibri" w:hAnsi="Calibri"/>
          <w:sz w:val="22"/>
          <w:szCs w:val="22"/>
        </w:rPr>
        <w:t>in</w:t>
      </w:r>
      <w:r>
        <w:rPr>
          <w:rFonts w:ascii="Calibri" w:hAnsi="Calibri"/>
          <w:sz w:val="22"/>
          <w:szCs w:val="22"/>
        </w:rPr>
        <w:t xml:space="preserve"> St. Louis County,</w:t>
      </w:r>
      <w:r w:rsidRPr="0080795A">
        <w:rPr>
          <w:rFonts w:ascii="Calibri" w:hAnsi="Calibri"/>
          <w:sz w:val="22"/>
          <w:szCs w:val="22"/>
        </w:rPr>
        <w:t xml:space="preserve"> Minnesota.  </w:t>
      </w:r>
    </w:p>
    <w:p w14:paraId="5B459D1B" w14:textId="77777777" w:rsidR="00D77382" w:rsidRDefault="00D77382" w:rsidP="00D77382">
      <w:pPr>
        <w:pStyle w:val="BodyText"/>
        <w:jc w:val="both"/>
        <w:rPr>
          <w:rFonts w:ascii="Calibri" w:hAnsi="Calibri"/>
          <w:sz w:val="22"/>
          <w:szCs w:val="22"/>
        </w:rPr>
      </w:pPr>
    </w:p>
    <w:p w14:paraId="18A90667" w14:textId="44788C72" w:rsidR="00D77382" w:rsidRPr="0080795A" w:rsidRDefault="00D77382" w:rsidP="00D77382">
      <w:pPr>
        <w:spacing w:line="23" w:lineRule="atLeast"/>
        <w:jc w:val="both"/>
        <w:rPr>
          <w:rFonts w:ascii="Calibri" w:hAnsi="Calibri"/>
          <w:spacing w:val="-2"/>
          <w:sz w:val="22"/>
          <w:szCs w:val="22"/>
        </w:rPr>
      </w:pPr>
      <w:r w:rsidRPr="0080795A">
        <w:rPr>
          <w:rFonts w:ascii="Calibri" w:hAnsi="Calibri"/>
          <w:sz w:val="22"/>
          <w:szCs w:val="22"/>
        </w:rPr>
        <w:t>1</w:t>
      </w:r>
      <w:r w:rsidR="000960F6">
        <w:rPr>
          <w:rFonts w:ascii="Calibri" w:hAnsi="Calibri"/>
          <w:sz w:val="22"/>
          <w:szCs w:val="22"/>
        </w:rPr>
        <w:t>4</w:t>
      </w:r>
      <w:r w:rsidRPr="0080795A">
        <w:rPr>
          <w:rFonts w:ascii="Calibri" w:hAnsi="Calibri"/>
          <w:sz w:val="22"/>
          <w:szCs w:val="22"/>
        </w:rPr>
        <w:t>.</w:t>
      </w:r>
      <w:r w:rsidRPr="0080795A">
        <w:rPr>
          <w:rFonts w:ascii="Calibri" w:hAnsi="Calibri"/>
          <w:sz w:val="22"/>
          <w:szCs w:val="22"/>
        </w:rPr>
        <w:tab/>
      </w:r>
      <w:r>
        <w:rPr>
          <w:rFonts w:ascii="Calibri" w:hAnsi="Calibri"/>
          <w:sz w:val="22"/>
          <w:szCs w:val="22"/>
        </w:rPr>
        <w:t>Each Party</w:t>
      </w:r>
      <w:r w:rsidRPr="008E2B0A">
        <w:rPr>
          <w:rFonts w:ascii="Calibri" w:hAnsi="Calibri"/>
          <w:sz w:val="22"/>
          <w:szCs w:val="22"/>
        </w:rPr>
        <w:t xml:space="preserve"> may scan and preserve</w:t>
      </w:r>
      <w:r>
        <w:rPr>
          <w:rFonts w:ascii="Calibri" w:hAnsi="Calibri"/>
          <w:sz w:val="22"/>
          <w:szCs w:val="22"/>
        </w:rPr>
        <w:t xml:space="preserve"> this Agreement </w:t>
      </w:r>
      <w:r w:rsidRPr="008E2B0A">
        <w:rPr>
          <w:rFonts w:ascii="Calibri" w:hAnsi="Calibri"/>
          <w:sz w:val="22"/>
          <w:szCs w:val="22"/>
        </w:rPr>
        <w:t xml:space="preserve">electronically.  </w:t>
      </w:r>
      <w:r>
        <w:rPr>
          <w:rFonts w:ascii="Calibri" w:hAnsi="Calibri"/>
          <w:sz w:val="22"/>
          <w:szCs w:val="22"/>
        </w:rPr>
        <w:t>The</w:t>
      </w:r>
      <w:r w:rsidRPr="008E2B0A">
        <w:rPr>
          <w:rFonts w:ascii="Calibri" w:hAnsi="Calibri"/>
          <w:sz w:val="22"/>
          <w:szCs w:val="22"/>
        </w:rPr>
        <w:t xml:space="preserve"> </w:t>
      </w:r>
      <w:r>
        <w:rPr>
          <w:rFonts w:ascii="Calibri" w:hAnsi="Calibri"/>
          <w:sz w:val="22"/>
          <w:szCs w:val="22"/>
        </w:rPr>
        <w:t xml:space="preserve">electronic copy of this </w:t>
      </w:r>
      <w:r w:rsidRPr="008E2B0A">
        <w:rPr>
          <w:rFonts w:ascii="Calibri" w:hAnsi="Calibri"/>
          <w:sz w:val="22"/>
          <w:szCs w:val="22"/>
        </w:rPr>
        <w:t xml:space="preserve">document may be treated as </w:t>
      </w:r>
      <w:r>
        <w:rPr>
          <w:rFonts w:ascii="Calibri" w:hAnsi="Calibri"/>
          <w:sz w:val="22"/>
          <w:szCs w:val="22"/>
        </w:rPr>
        <w:t>the original document</w:t>
      </w:r>
      <w:r w:rsidRPr="008E2B0A">
        <w:rPr>
          <w:rFonts w:ascii="Calibri" w:hAnsi="Calibri"/>
          <w:sz w:val="22"/>
          <w:szCs w:val="22"/>
        </w:rPr>
        <w:t xml:space="preserve"> for all purposes, and </w:t>
      </w:r>
      <w:r>
        <w:rPr>
          <w:rFonts w:ascii="Calibri" w:hAnsi="Calibri"/>
          <w:sz w:val="22"/>
          <w:szCs w:val="22"/>
        </w:rPr>
        <w:t>each Party</w:t>
      </w:r>
      <w:r w:rsidRPr="008E2B0A">
        <w:rPr>
          <w:rFonts w:ascii="Calibri" w:hAnsi="Calibri"/>
          <w:sz w:val="22"/>
          <w:szCs w:val="22"/>
        </w:rPr>
        <w:t xml:space="preserve"> acknowledges that an electronically preserved copy of this </w:t>
      </w:r>
      <w:r>
        <w:rPr>
          <w:rFonts w:ascii="Calibri" w:hAnsi="Calibri"/>
          <w:sz w:val="22"/>
          <w:szCs w:val="22"/>
        </w:rPr>
        <w:t>Agreement</w:t>
      </w:r>
      <w:r w:rsidRPr="008E2B0A">
        <w:rPr>
          <w:rFonts w:ascii="Calibri" w:hAnsi="Calibri"/>
          <w:sz w:val="22"/>
          <w:szCs w:val="22"/>
        </w:rPr>
        <w:t xml:space="preserve"> constitute</w:t>
      </w:r>
      <w:r>
        <w:rPr>
          <w:rFonts w:ascii="Calibri" w:hAnsi="Calibri"/>
          <w:sz w:val="22"/>
          <w:szCs w:val="22"/>
        </w:rPr>
        <w:t>s</w:t>
      </w:r>
      <w:r w:rsidRPr="008E2B0A">
        <w:rPr>
          <w:rFonts w:ascii="Calibri" w:hAnsi="Calibri"/>
          <w:sz w:val="22"/>
          <w:szCs w:val="22"/>
        </w:rPr>
        <w:t xml:space="preserve"> the best evidence thereof</w:t>
      </w:r>
      <w:r w:rsidRPr="0080795A">
        <w:rPr>
          <w:rFonts w:ascii="Calibri" w:hAnsi="Calibri"/>
          <w:sz w:val="22"/>
          <w:szCs w:val="22"/>
        </w:rPr>
        <w:t>.</w:t>
      </w:r>
      <w:r w:rsidRPr="0080795A">
        <w:rPr>
          <w:rFonts w:ascii="Calibri" w:hAnsi="Calibri"/>
          <w:spacing w:val="-2"/>
          <w:sz w:val="22"/>
          <w:szCs w:val="22"/>
        </w:rPr>
        <w:t xml:space="preserve"> </w:t>
      </w:r>
    </w:p>
    <w:p w14:paraId="27675EFB" w14:textId="77777777" w:rsidR="00D77382" w:rsidRPr="0080795A" w:rsidRDefault="00D77382" w:rsidP="00D77382">
      <w:pPr>
        <w:spacing w:line="23" w:lineRule="atLeast"/>
        <w:jc w:val="both"/>
        <w:rPr>
          <w:rFonts w:ascii="Calibri" w:hAnsi="Calibri"/>
          <w:spacing w:val="-2"/>
          <w:sz w:val="22"/>
          <w:szCs w:val="22"/>
        </w:rPr>
      </w:pPr>
    </w:p>
    <w:p w14:paraId="43B39A8D" w14:textId="18AAB245" w:rsidR="00D77382" w:rsidRPr="0080795A" w:rsidRDefault="00D77382" w:rsidP="00D77382">
      <w:pPr>
        <w:spacing w:line="23" w:lineRule="atLeast"/>
        <w:jc w:val="both"/>
        <w:rPr>
          <w:rFonts w:ascii="Calibri" w:hAnsi="Calibri"/>
          <w:spacing w:val="-2"/>
          <w:sz w:val="22"/>
          <w:szCs w:val="22"/>
        </w:rPr>
      </w:pPr>
      <w:r w:rsidRPr="0080795A">
        <w:rPr>
          <w:rFonts w:ascii="Calibri" w:hAnsi="Calibri"/>
          <w:spacing w:val="-2"/>
          <w:sz w:val="22"/>
          <w:szCs w:val="22"/>
        </w:rPr>
        <w:t>1</w:t>
      </w:r>
      <w:r w:rsidR="000960F6">
        <w:rPr>
          <w:rFonts w:ascii="Calibri" w:hAnsi="Calibri"/>
          <w:spacing w:val="-2"/>
          <w:sz w:val="22"/>
          <w:szCs w:val="22"/>
        </w:rPr>
        <w:t>5</w:t>
      </w:r>
      <w:r w:rsidRPr="0080795A">
        <w:rPr>
          <w:rFonts w:ascii="Calibri" w:hAnsi="Calibri"/>
          <w:spacing w:val="-2"/>
          <w:sz w:val="22"/>
          <w:szCs w:val="22"/>
        </w:rPr>
        <w:t>.</w:t>
      </w:r>
      <w:r w:rsidRPr="0080795A">
        <w:rPr>
          <w:rFonts w:ascii="Calibri" w:hAnsi="Calibri"/>
          <w:spacing w:val="-2"/>
          <w:sz w:val="22"/>
          <w:szCs w:val="22"/>
        </w:rPr>
        <w:tab/>
        <w:t xml:space="preserve">This Agreement comprises the full and complete agreement of the Parties hereto with respect to the disclosure of the Confidential Information and supersedes and cancels all prior communications, understandings and agreements between the Parties hereto, whether written or oral, expressed or implied.  </w:t>
      </w:r>
      <w:r w:rsidRPr="00446939">
        <w:rPr>
          <w:rFonts w:ascii="Calibri" w:hAnsi="Calibri"/>
          <w:spacing w:val="-2"/>
          <w:sz w:val="22"/>
          <w:szCs w:val="22"/>
        </w:rPr>
        <w:t>The recitals to this Agreement are incorporated herein.</w:t>
      </w:r>
      <w:r>
        <w:rPr>
          <w:rFonts w:ascii="Calibri" w:hAnsi="Calibri"/>
          <w:spacing w:val="-2"/>
          <w:sz w:val="22"/>
          <w:szCs w:val="22"/>
        </w:rPr>
        <w:t xml:space="preserve"> </w:t>
      </w:r>
      <w:r w:rsidRPr="0080795A">
        <w:rPr>
          <w:rFonts w:ascii="Calibri" w:hAnsi="Calibri"/>
          <w:spacing w:val="-2"/>
          <w:sz w:val="22"/>
          <w:szCs w:val="22"/>
        </w:rPr>
        <w:t xml:space="preserve">No amendments, changes or modifications to this Agreement shall be valid except if the same are in writing and signed by a duly authorized representative of each of the Parties hereto. </w:t>
      </w:r>
    </w:p>
    <w:p w14:paraId="5C3CE51E" w14:textId="77777777" w:rsidR="00D77382" w:rsidRPr="0080795A" w:rsidRDefault="00D77382" w:rsidP="00D77382">
      <w:pPr>
        <w:spacing w:line="23" w:lineRule="atLeast"/>
        <w:jc w:val="both"/>
        <w:rPr>
          <w:rFonts w:ascii="Calibri" w:hAnsi="Calibri"/>
          <w:spacing w:val="-2"/>
          <w:sz w:val="22"/>
          <w:szCs w:val="22"/>
        </w:rPr>
      </w:pPr>
    </w:p>
    <w:p w14:paraId="272E9E32" w14:textId="484656C3" w:rsidR="00D77382" w:rsidRDefault="00D77382" w:rsidP="00D77382">
      <w:pPr>
        <w:jc w:val="both"/>
        <w:rPr>
          <w:rFonts w:ascii="Calibri" w:hAnsi="Calibri"/>
          <w:sz w:val="22"/>
          <w:szCs w:val="22"/>
        </w:rPr>
      </w:pPr>
      <w:r w:rsidRPr="0080795A">
        <w:rPr>
          <w:rFonts w:ascii="Calibri" w:hAnsi="Calibri"/>
          <w:sz w:val="22"/>
          <w:szCs w:val="22"/>
        </w:rPr>
        <w:t>1</w:t>
      </w:r>
      <w:r w:rsidR="000960F6">
        <w:rPr>
          <w:rFonts w:ascii="Calibri" w:hAnsi="Calibri"/>
          <w:sz w:val="22"/>
          <w:szCs w:val="22"/>
        </w:rPr>
        <w:t>6</w:t>
      </w:r>
      <w:r w:rsidRPr="0080795A">
        <w:rPr>
          <w:rFonts w:ascii="Calibri" w:hAnsi="Calibri"/>
          <w:sz w:val="22"/>
          <w:szCs w:val="22"/>
        </w:rPr>
        <w:t>.</w:t>
      </w:r>
      <w:r w:rsidRPr="0080795A">
        <w:rPr>
          <w:rFonts w:ascii="Calibri" w:hAnsi="Calibri"/>
          <w:sz w:val="22"/>
          <w:szCs w:val="22"/>
        </w:rPr>
        <w:tab/>
        <w:t>The provisions of this Agreement are severable, and if any one or more of such provisions is determined to be judicially invalid or unenforceable, the remaining provisions shall nevertheless be binding and enforceable.</w:t>
      </w:r>
    </w:p>
    <w:p w14:paraId="4277A607" w14:textId="77777777" w:rsidR="00D77382" w:rsidRDefault="00D77382" w:rsidP="00D77382">
      <w:pPr>
        <w:jc w:val="both"/>
        <w:rPr>
          <w:rFonts w:ascii="Calibri" w:hAnsi="Calibri"/>
          <w:sz w:val="22"/>
          <w:szCs w:val="22"/>
        </w:rPr>
      </w:pPr>
    </w:p>
    <w:p w14:paraId="0329276C" w14:textId="77777777" w:rsidR="00D77382" w:rsidRDefault="00D77382" w:rsidP="00D77382">
      <w:pPr>
        <w:jc w:val="center"/>
        <w:rPr>
          <w:rFonts w:ascii="Calibri" w:hAnsi="Calibri"/>
          <w:sz w:val="22"/>
          <w:szCs w:val="22"/>
        </w:rPr>
      </w:pPr>
      <w:r>
        <w:rPr>
          <w:rFonts w:ascii="Calibri" w:hAnsi="Calibri"/>
          <w:sz w:val="22"/>
          <w:szCs w:val="22"/>
        </w:rPr>
        <w:t>***Signature Page Follows***</w:t>
      </w:r>
    </w:p>
    <w:p w14:paraId="5CDA1BA5" w14:textId="77777777" w:rsidR="00D77382" w:rsidRPr="0080795A" w:rsidRDefault="00D77382" w:rsidP="00D77382">
      <w:pPr>
        <w:rPr>
          <w:rFonts w:ascii="Calibri" w:hAnsi="Calibri"/>
          <w:sz w:val="22"/>
          <w:szCs w:val="22"/>
        </w:rPr>
      </w:pPr>
      <w:r>
        <w:rPr>
          <w:rFonts w:ascii="Calibri" w:hAnsi="Calibri"/>
          <w:sz w:val="22"/>
          <w:szCs w:val="22"/>
        </w:rPr>
        <w:br w:type="page"/>
      </w:r>
      <w:r>
        <w:rPr>
          <w:rFonts w:ascii="Calibri" w:hAnsi="Calibri"/>
          <w:sz w:val="22"/>
          <w:szCs w:val="22"/>
        </w:rPr>
        <w:lastRenderedPageBreak/>
        <w:t>The Parties, each</w:t>
      </w:r>
      <w:r w:rsidRPr="00694846">
        <w:rPr>
          <w:rFonts w:ascii="Calibri" w:hAnsi="Calibri"/>
          <w:sz w:val="22"/>
          <w:szCs w:val="22"/>
        </w:rPr>
        <w:t xml:space="preserve"> by </w:t>
      </w:r>
      <w:r>
        <w:rPr>
          <w:rFonts w:ascii="Calibri" w:hAnsi="Calibri"/>
          <w:sz w:val="22"/>
          <w:szCs w:val="22"/>
        </w:rPr>
        <w:t>their</w:t>
      </w:r>
      <w:r w:rsidRPr="00694846">
        <w:rPr>
          <w:rFonts w:ascii="Calibri" w:hAnsi="Calibri"/>
          <w:sz w:val="22"/>
          <w:szCs w:val="22"/>
        </w:rPr>
        <w:t xml:space="preserve"> duly authorized representative</w:t>
      </w:r>
      <w:r>
        <w:rPr>
          <w:rFonts w:ascii="Calibri" w:hAnsi="Calibri"/>
          <w:sz w:val="22"/>
          <w:szCs w:val="22"/>
        </w:rPr>
        <w:t>s</w:t>
      </w:r>
      <w:r w:rsidRPr="00694846">
        <w:rPr>
          <w:rFonts w:ascii="Calibri" w:hAnsi="Calibri"/>
          <w:sz w:val="22"/>
          <w:szCs w:val="22"/>
        </w:rPr>
        <w:t>, has signed this Agreement to be effective as</w:t>
      </w:r>
      <w:r>
        <w:rPr>
          <w:rFonts w:ascii="Calibri" w:hAnsi="Calibri"/>
          <w:sz w:val="22"/>
          <w:szCs w:val="22"/>
        </w:rPr>
        <w:t xml:space="preserve"> of the Effective Date stated above</w:t>
      </w:r>
      <w:r w:rsidRPr="0080795A">
        <w:rPr>
          <w:rFonts w:ascii="Calibri" w:hAnsi="Calibri"/>
          <w:sz w:val="22"/>
          <w:szCs w:val="22"/>
        </w:rPr>
        <w:t>.</w:t>
      </w:r>
    </w:p>
    <w:p w14:paraId="366378BD" w14:textId="77777777" w:rsidR="00D77382" w:rsidRPr="0080795A" w:rsidRDefault="00D77382" w:rsidP="00D77382">
      <w:pPr>
        <w:jc w:val="both"/>
        <w:rPr>
          <w:rFonts w:ascii="Calibri" w:hAnsi="Calibri"/>
          <w:sz w:val="22"/>
          <w:szCs w:val="22"/>
        </w:rPr>
      </w:pPr>
    </w:p>
    <w:p w14:paraId="211BB571" w14:textId="78A0BEAE" w:rsidR="00D77382" w:rsidRPr="0080795A" w:rsidRDefault="000960F6" w:rsidP="00D77382">
      <w:pPr>
        <w:jc w:val="both"/>
        <w:rPr>
          <w:rFonts w:ascii="Calibri" w:hAnsi="Calibri"/>
          <w:b/>
          <w:sz w:val="22"/>
          <w:szCs w:val="22"/>
          <w:u w:val="single"/>
        </w:rPr>
      </w:pPr>
      <w:r>
        <w:rPr>
          <w:rFonts w:ascii="Calibri" w:hAnsi="Calibri"/>
          <w:b/>
          <w:sz w:val="22"/>
          <w:szCs w:val="22"/>
          <w:u w:val="single"/>
        </w:rPr>
        <w:t>ALLETE, Inc., d/b/a Minnesota Power</w:t>
      </w:r>
    </w:p>
    <w:p w14:paraId="3F0C6E2B" w14:textId="77777777" w:rsidR="00D77382" w:rsidRPr="0080795A" w:rsidRDefault="00D77382" w:rsidP="00D77382">
      <w:pPr>
        <w:jc w:val="both"/>
        <w:rPr>
          <w:rFonts w:ascii="Calibri" w:hAnsi="Calibri"/>
          <w:b/>
          <w:sz w:val="22"/>
          <w:szCs w:val="22"/>
        </w:rPr>
      </w:pPr>
      <w:r w:rsidRPr="0080795A">
        <w:rPr>
          <w:rFonts w:ascii="Calibri" w:hAnsi="Calibri"/>
          <w:b/>
          <w:sz w:val="22"/>
          <w:szCs w:val="22"/>
          <w:u w:val="single"/>
        </w:rPr>
        <w:tab/>
      </w:r>
      <w:r w:rsidRPr="0080795A">
        <w:rPr>
          <w:rFonts w:ascii="Calibri" w:hAnsi="Calibri"/>
          <w:b/>
          <w:sz w:val="22"/>
          <w:szCs w:val="22"/>
          <w:u w:val="single"/>
        </w:rPr>
        <w:tab/>
      </w:r>
      <w:r w:rsidRPr="0080795A">
        <w:rPr>
          <w:rFonts w:ascii="Calibri" w:hAnsi="Calibri"/>
          <w:b/>
          <w:sz w:val="22"/>
          <w:szCs w:val="22"/>
          <w:u w:val="single"/>
        </w:rPr>
        <w:tab/>
      </w:r>
      <w:r w:rsidRPr="0080795A">
        <w:rPr>
          <w:rFonts w:ascii="Calibri" w:hAnsi="Calibri"/>
          <w:b/>
          <w:sz w:val="22"/>
          <w:szCs w:val="22"/>
          <w:u w:val="single"/>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t xml:space="preserve"> </w:t>
      </w:r>
    </w:p>
    <w:p w14:paraId="5AEB3159" w14:textId="77777777" w:rsidR="00D77382" w:rsidRPr="0080795A" w:rsidRDefault="00D77382" w:rsidP="00D77382">
      <w:pPr>
        <w:jc w:val="both"/>
        <w:rPr>
          <w:rFonts w:ascii="Calibri" w:hAnsi="Calibri"/>
          <w:b/>
          <w:sz w:val="22"/>
          <w:szCs w:val="22"/>
        </w:rPr>
      </w:pPr>
      <w:r w:rsidRPr="0080795A">
        <w:rPr>
          <w:rFonts w:ascii="Calibri" w:hAnsi="Calibri"/>
          <w:b/>
          <w:sz w:val="18"/>
          <w:szCs w:val="18"/>
        </w:rPr>
        <w:t>(entity name)</w:t>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p>
    <w:p w14:paraId="0BD11959" w14:textId="77777777" w:rsidR="00D77382" w:rsidRPr="0080795A" w:rsidRDefault="00D77382" w:rsidP="00D77382">
      <w:pPr>
        <w:jc w:val="both"/>
        <w:rPr>
          <w:rFonts w:ascii="Calibri" w:hAnsi="Calibri"/>
          <w:sz w:val="22"/>
          <w:szCs w:val="22"/>
        </w:rPr>
      </w:pPr>
    </w:p>
    <w:p w14:paraId="6FC62207" w14:textId="77777777" w:rsidR="00D77382" w:rsidRPr="0080795A" w:rsidRDefault="00D77382" w:rsidP="00D77382">
      <w:pPr>
        <w:ind w:right="-540"/>
        <w:jc w:val="both"/>
        <w:rPr>
          <w:rFonts w:ascii="Calibri" w:hAnsi="Calibri"/>
          <w:sz w:val="22"/>
          <w:szCs w:val="22"/>
        </w:rPr>
      </w:pPr>
      <w:r w:rsidRPr="0080795A">
        <w:rPr>
          <w:rFonts w:ascii="Calibri" w:hAnsi="Calibri"/>
          <w:sz w:val="22"/>
          <w:szCs w:val="22"/>
        </w:rPr>
        <w:t xml:space="preserve">By: </w:t>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rPr>
        <w:tab/>
      </w:r>
    </w:p>
    <w:p w14:paraId="1F145750" w14:textId="77777777" w:rsidR="00D77382" w:rsidRPr="0080795A" w:rsidRDefault="00D77382" w:rsidP="00D77382">
      <w:pPr>
        <w:jc w:val="both"/>
        <w:rPr>
          <w:rFonts w:ascii="Calibri" w:hAnsi="Calibri"/>
          <w:sz w:val="22"/>
          <w:szCs w:val="22"/>
        </w:rPr>
      </w:pPr>
    </w:p>
    <w:p w14:paraId="6A6659C6" w14:textId="77777777" w:rsidR="00D77382" w:rsidRPr="0080795A" w:rsidRDefault="00D77382" w:rsidP="00D77382">
      <w:pPr>
        <w:ind w:right="-540"/>
        <w:jc w:val="both"/>
        <w:rPr>
          <w:rFonts w:ascii="Calibri" w:hAnsi="Calibri"/>
          <w:sz w:val="22"/>
          <w:szCs w:val="22"/>
          <w:u w:val="single"/>
        </w:rPr>
      </w:pPr>
      <w:r w:rsidRPr="0080795A">
        <w:rPr>
          <w:rFonts w:ascii="Calibri" w:hAnsi="Calibri"/>
          <w:sz w:val="22"/>
          <w:szCs w:val="22"/>
        </w:rPr>
        <w:t xml:space="preserve">Name: </w:t>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rPr>
        <w:tab/>
      </w:r>
    </w:p>
    <w:p w14:paraId="738EE63B" w14:textId="77777777" w:rsidR="00D77382" w:rsidRPr="0080795A" w:rsidRDefault="00D77382" w:rsidP="00D77382">
      <w:pPr>
        <w:jc w:val="both"/>
        <w:rPr>
          <w:rFonts w:ascii="Calibri" w:hAnsi="Calibri"/>
          <w:sz w:val="22"/>
          <w:szCs w:val="22"/>
        </w:rPr>
      </w:pPr>
    </w:p>
    <w:p w14:paraId="4C235573" w14:textId="77777777" w:rsidR="00D77382" w:rsidRDefault="00D77382" w:rsidP="00D77382">
      <w:pPr>
        <w:ind w:right="-810"/>
        <w:jc w:val="both"/>
        <w:rPr>
          <w:rFonts w:ascii="Calibri" w:hAnsi="Calibri"/>
          <w:sz w:val="22"/>
          <w:szCs w:val="22"/>
          <w:u w:val="single"/>
        </w:rPr>
      </w:pPr>
      <w:r w:rsidRPr="0080795A">
        <w:rPr>
          <w:rFonts w:ascii="Calibri" w:hAnsi="Calibri"/>
          <w:sz w:val="22"/>
          <w:szCs w:val="22"/>
        </w:rPr>
        <w:t>Title:</w:t>
      </w:r>
      <w:r w:rsidRPr="0080795A">
        <w:rPr>
          <w:rFonts w:ascii="Calibri" w:hAnsi="Calibri"/>
          <w:sz w:val="22"/>
          <w:szCs w:val="22"/>
          <w:u w:val="single"/>
        </w:rPr>
        <w:t xml:space="preserve"> </w:t>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p>
    <w:p w14:paraId="02920BE6" w14:textId="77777777" w:rsidR="00D77382" w:rsidRDefault="00D77382" w:rsidP="00D77382">
      <w:pPr>
        <w:ind w:right="-810"/>
        <w:jc w:val="both"/>
        <w:rPr>
          <w:rFonts w:ascii="Calibri" w:hAnsi="Calibri"/>
          <w:sz w:val="22"/>
          <w:szCs w:val="22"/>
          <w:u w:val="single"/>
        </w:rPr>
      </w:pPr>
    </w:p>
    <w:p w14:paraId="37DF3858" w14:textId="77777777" w:rsidR="00D77382" w:rsidRPr="0080795A" w:rsidRDefault="00D77382" w:rsidP="00D77382">
      <w:pPr>
        <w:jc w:val="both"/>
        <w:rPr>
          <w:rFonts w:ascii="Calibri" w:hAnsi="Calibri"/>
          <w:b/>
          <w:sz w:val="22"/>
          <w:szCs w:val="22"/>
          <w:u w:val="single"/>
        </w:rPr>
      </w:pPr>
      <w:r>
        <w:rPr>
          <w:rFonts w:ascii="Calibri" w:hAnsi="Calibri"/>
          <w:b/>
          <w:sz w:val="22"/>
          <w:szCs w:val="22"/>
          <w:u w:val="single"/>
        </w:rPr>
        <w:t xml:space="preserve">Seller </w:t>
      </w:r>
    </w:p>
    <w:p w14:paraId="09814DE2" w14:textId="77777777" w:rsidR="00D77382" w:rsidRPr="0080795A" w:rsidRDefault="00D77382" w:rsidP="00D77382">
      <w:pPr>
        <w:jc w:val="both"/>
        <w:rPr>
          <w:rFonts w:ascii="Calibri" w:hAnsi="Calibri"/>
          <w:b/>
          <w:sz w:val="22"/>
          <w:szCs w:val="22"/>
        </w:rPr>
      </w:pPr>
      <w:r w:rsidRPr="0080795A">
        <w:rPr>
          <w:rFonts w:ascii="Calibri" w:hAnsi="Calibri"/>
          <w:b/>
          <w:sz w:val="22"/>
          <w:szCs w:val="22"/>
          <w:u w:val="single"/>
        </w:rPr>
        <w:tab/>
      </w:r>
      <w:r w:rsidRPr="0080795A">
        <w:rPr>
          <w:rFonts w:ascii="Calibri" w:hAnsi="Calibri"/>
          <w:b/>
          <w:sz w:val="22"/>
          <w:szCs w:val="22"/>
          <w:u w:val="single"/>
        </w:rPr>
        <w:tab/>
      </w:r>
      <w:r w:rsidRPr="0080795A">
        <w:rPr>
          <w:rFonts w:ascii="Calibri" w:hAnsi="Calibri"/>
          <w:b/>
          <w:sz w:val="22"/>
          <w:szCs w:val="22"/>
          <w:u w:val="single"/>
        </w:rPr>
        <w:tab/>
      </w:r>
      <w:r w:rsidRPr="0080795A">
        <w:rPr>
          <w:rFonts w:ascii="Calibri" w:hAnsi="Calibri"/>
          <w:b/>
          <w:sz w:val="22"/>
          <w:szCs w:val="22"/>
          <w:u w:val="single"/>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t xml:space="preserve"> </w:t>
      </w:r>
    </w:p>
    <w:p w14:paraId="40958D46" w14:textId="77777777" w:rsidR="00D77382" w:rsidRPr="0080795A" w:rsidRDefault="00D77382" w:rsidP="00D77382">
      <w:pPr>
        <w:jc w:val="both"/>
        <w:rPr>
          <w:rFonts w:ascii="Calibri" w:hAnsi="Calibri"/>
          <w:b/>
          <w:sz w:val="22"/>
          <w:szCs w:val="22"/>
        </w:rPr>
      </w:pPr>
      <w:r w:rsidRPr="0080795A">
        <w:rPr>
          <w:rFonts w:ascii="Calibri" w:hAnsi="Calibri"/>
          <w:b/>
          <w:sz w:val="18"/>
          <w:szCs w:val="18"/>
        </w:rPr>
        <w:t>(entity name)</w:t>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r w:rsidRPr="0080795A">
        <w:rPr>
          <w:rFonts w:ascii="Calibri" w:hAnsi="Calibri"/>
          <w:b/>
          <w:sz w:val="22"/>
          <w:szCs w:val="22"/>
        </w:rPr>
        <w:tab/>
      </w:r>
    </w:p>
    <w:p w14:paraId="44599CC8" w14:textId="77777777" w:rsidR="00D77382" w:rsidRPr="0080795A" w:rsidRDefault="00D77382" w:rsidP="00D77382">
      <w:pPr>
        <w:jc w:val="both"/>
        <w:rPr>
          <w:rFonts w:ascii="Calibri" w:hAnsi="Calibri"/>
          <w:sz w:val="22"/>
          <w:szCs w:val="22"/>
        </w:rPr>
      </w:pPr>
    </w:p>
    <w:p w14:paraId="3CE08324" w14:textId="77777777" w:rsidR="00D77382" w:rsidRPr="0080795A" w:rsidRDefault="00D77382" w:rsidP="00D77382">
      <w:pPr>
        <w:ind w:right="-540"/>
        <w:jc w:val="both"/>
        <w:rPr>
          <w:rFonts w:ascii="Calibri" w:hAnsi="Calibri"/>
          <w:sz w:val="22"/>
          <w:szCs w:val="22"/>
        </w:rPr>
      </w:pPr>
      <w:r w:rsidRPr="0080795A">
        <w:rPr>
          <w:rFonts w:ascii="Calibri" w:hAnsi="Calibri"/>
          <w:sz w:val="22"/>
          <w:szCs w:val="22"/>
        </w:rPr>
        <w:t xml:space="preserve">By: </w:t>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rPr>
        <w:tab/>
      </w:r>
    </w:p>
    <w:p w14:paraId="0C13D7CB" w14:textId="77777777" w:rsidR="00D77382" w:rsidRPr="0080795A" w:rsidRDefault="00D77382" w:rsidP="00D77382">
      <w:pPr>
        <w:jc w:val="both"/>
        <w:rPr>
          <w:rFonts w:ascii="Calibri" w:hAnsi="Calibri"/>
          <w:sz w:val="22"/>
          <w:szCs w:val="22"/>
        </w:rPr>
      </w:pPr>
    </w:p>
    <w:p w14:paraId="704A46CF" w14:textId="77777777" w:rsidR="00D77382" w:rsidRPr="0080795A" w:rsidRDefault="00D77382" w:rsidP="00D77382">
      <w:pPr>
        <w:ind w:right="-540"/>
        <w:jc w:val="both"/>
        <w:rPr>
          <w:rFonts w:ascii="Calibri" w:hAnsi="Calibri"/>
          <w:sz w:val="22"/>
          <w:szCs w:val="22"/>
          <w:u w:val="single"/>
        </w:rPr>
      </w:pPr>
      <w:r w:rsidRPr="0080795A">
        <w:rPr>
          <w:rFonts w:ascii="Calibri" w:hAnsi="Calibri"/>
          <w:sz w:val="22"/>
          <w:szCs w:val="22"/>
        </w:rPr>
        <w:t xml:space="preserve">Name: </w:t>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rPr>
        <w:tab/>
      </w:r>
    </w:p>
    <w:p w14:paraId="6C8B58A6" w14:textId="77777777" w:rsidR="00D77382" w:rsidRPr="0080795A" w:rsidRDefault="00D77382" w:rsidP="00D77382">
      <w:pPr>
        <w:jc w:val="both"/>
        <w:rPr>
          <w:rFonts w:ascii="Calibri" w:hAnsi="Calibri"/>
          <w:sz w:val="22"/>
          <w:szCs w:val="22"/>
        </w:rPr>
      </w:pPr>
    </w:p>
    <w:p w14:paraId="38D4D669" w14:textId="77777777" w:rsidR="00D77382" w:rsidRPr="0080795A" w:rsidRDefault="00D77382" w:rsidP="00D77382">
      <w:pPr>
        <w:ind w:right="-810"/>
        <w:jc w:val="both"/>
        <w:rPr>
          <w:rFonts w:ascii="Calibri" w:hAnsi="Calibri"/>
          <w:sz w:val="22"/>
          <w:szCs w:val="22"/>
        </w:rPr>
      </w:pPr>
      <w:r w:rsidRPr="0080795A">
        <w:rPr>
          <w:rFonts w:ascii="Calibri" w:hAnsi="Calibri"/>
          <w:sz w:val="22"/>
          <w:szCs w:val="22"/>
        </w:rPr>
        <w:t>Title:</w:t>
      </w:r>
      <w:r w:rsidRPr="0080795A">
        <w:rPr>
          <w:rFonts w:ascii="Calibri" w:hAnsi="Calibri"/>
          <w:sz w:val="22"/>
          <w:szCs w:val="22"/>
          <w:u w:val="single"/>
        </w:rPr>
        <w:t xml:space="preserve"> </w:t>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u w:val="single"/>
        </w:rPr>
        <w:tab/>
      </w:r>
      <w:r w:rsidRPr="0080795A">
        <w:rPr>
          <w:rFonts w:ascii="Calibri" w:hAnsi="Calibri"/>
          <w:sz w:val="22"/>
          <w:szCs w:val="22"/>
        </w:rPr>
        <w:tab/>
      </w:r>
    </w:p>
    <w:p w14:paraId="58324898" w14:textId="77777777" w:rsidR="00D77382" w:rsidRPr="0080795A" w:rsidRDefault="00D77382" w:rsidP="00D77382">
      <w:pPr>
        <w:ind w:right="-810"/>
        <w:jc w:val="both"/>
        <w:rPr>
          <w:rFonts w:ascii="Calibri" w:hAnsi="Calibri"/>
          <w:sz w:val="22"/>
          <w:szCs w:val="22"/>
        </w:rPr>
      </w:pPr>
      <w:r w:rsidRPr="0080795A">
        <w:rPr>
          <w:rFonts w:ascii="Calibri" w:hAnsi="Calibri"/>
          <w:sz w:val="22"/>
          <w:szCs w:val="22"/>
        </w:rPr>
        <w:tab/>
      </w:r>
    </w:p>
    <w:p w14:paraId="1C17CFE1" w14:textId="77777777" w:rsidR="00D77382" w:rsidRPr="00411818" w:rsidRDefault="00D77382" w:rsidP="00D77382"/>
    <w:p w14:paraId="7E87118F" w14:textId="04E3C723" w:rsidR="00811134" w:rsidRPr="00D77382" w:rsidRDefault="00811134" w:rsidP="00D77382"/>
    <w:sectPr w:rsidR="00811134" w:rsidRPr="00D77382" w:rsidSect="009A408D">
      <w:headerReference w:type="default" r:id="rId11"/>
      <w:footerReference w:type="even" r:id="rId12"/>
      <w:footerReference w:type="default" r:id="rId13"/>
      <w:footerReference w:type="first" r:id="rId14"/>
      <w:pgSz w:w="12240" w:h="15840" w:code="1"/>
      <w:pgMar w:top="1152" w:right="1440" w:bottom="1152"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514B" w14:textId="77777777" w:rsidR="008272EE" w:rsidRDefault="008272EE">
      <w:r>
        <w:separator/>
      </w:r>
    </w:p>
  </w:endnote>
  <w:endnote w:type="continuationSeparator" w:id="0">
    <w:p w14:paraId="46A4BEC8" w14:textId="77777777" w:rsidR="008272EE" w:rsidRDefault="008272EE">
      <w:r>
        <w:continuationSeparator/>
      </w:r>
    </w:p>
  </w:endnote>
  <w:endnote w:type="continuationNotice" w:id="1">
    <w:p w14:paraId="3039BDA3" w14:textId="77777777" w:rsidR="008272EE" w:rsidRDefault="00827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532D" w14:textId="77777777" w:rsidR="0003367C" w:rsidRDefault="0003367C" w:rsidP="00893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DC9D64" w14:textId="77777777" w:rsidR="0003367C" w:rsidRDefault="00033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8CF2" w14:textId="77777777" w:rsidR="0003367C" w:rsidRPr="0080795A" w:rsidRDefault="0003367C" w:rsidP="00893913">
    <w:pPr>
      <w:pStyle w:val="Footer"/>
      <w:framePr w:wrap="around" w:vAnchor="text" w:hAnchor="margin" w:xAlign="center" w:y="1"/>
      <w:rPr>
        <w:rStyle w:val="PageNumber"/>
        <w:rFonts w:ascii="Calibri" w:hAnsi="Calibri"/>
        <w:sz w:val="22"/>
        <w:szCs w:val="22"/>
      </w:rPr>
    </w:pPr>
    <w:r w:rsidRPr="0080795A">
      <w:rPr>
        <w:rStyle w:val="PageNumber"/>
        <w:rFonts w:ascii="Calibri" w:hAnsi="Calibri"/>
        <w:sz w:val="22"/>
        <w:szCs w:val="22"/>
      </w:rPr>
      <w:fldChar w:fldCharType="begin"/>
    </w:r>
    <w:r w:rsidRPr="0080795A">
      <w:rPr>
        <w:rStyle w:val="PageNumber"/>
        <w:rFonts w:ascii="Calibri" w:hAnsi="Calibri"/>
        <w:sz w:val="22"/>
        <w:szCs w:val="22"/>
      </w:rPr>
      <w:instrText xml:space="preserve">PAGE  </w:instrText>
    </w:r>
    <w:r w:rsidRPr="0080795A">
      <w:rPr>
        <w:rStyle w:val="PageNumber"/>
        <w:rFonts w:ascii="Calibri" w:hAnsi="Calibri"/>
        <w:sz w:val="22"/>
        <w:szCs w:val="22"/>
      </w:rPr>
      <w:fldChar w:fldCharType="separate"/>
    </w:r>
    <w:r w:rsidR="00423108">
      <w:rPr>
        <w:rStyle w:val="PageNumber"/>
        <w:rFonts w:ascii="Calibri" w:hAnsi="Calibri"/>
        <w:noProof/>
        <w:sz w:val="22"/>
        <w:szCs w:val="22"/>
      </w:rPr>
      <w:t>4</w:t>
    </w:r>
    <w:r w:rsidRPr="0080795A">
      <w:rPr>
        <w:rStyle w:val="PageNumber"/>
        <w:rFonts w:ascii="Calibri" w:hAnsi="Calibri"/>
        <w:sz w:val="22"/>
        <w:szCs w:val="22"/>
      </w:rPr>
      <w:fldChar w:fldCharType="end"/>
    </w:r>
  </w:p>
  <w:p w14:paraId="75FC0BF5" w14:textId="77777777" w:rsidR="0003367C" w:rsidRPr="002728A4" w:rsidRDefault="0003367C" w:rsidP="00D749DB">
    <w:pPr>
      <w:pStyle w:val="Footer"/>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A5EA" w14:textId="77777777" w:rsidR="0003367C" w:rsidRPr="007670E0" w:rsidRDefault="0003367C" w:rsidP="007670E0">
    <w:pPr>
      <w:pStyle w:val="Footer"/>
      <w:jc w:val="right"/>
      <w:rPr>
        <w:sz w:val="16"/>
        <w:szCs w:val="16"/>
      </w:rPr>
    </w:pPr>
    <w:r>
      <w:rPr>
        <w:sz w:val="16"/>
        <w:szCs w:val="16"/>
      </w:rPr>
      <w:t>Rev. 12-16-05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D8D2A" w14:textId="77777777" w:rsidR="008272EE" w:rsidRDefault="008272EE">
      <w:r>
        <w:separator/>
      </w:r>
    </w:p>
  </w:footnote>
  <w:footnote w:type="continuationSeparator" w:id="0">
    <w:p w14:paraId="77CDC97D" w14:textId="77777777" w:rsidR="008272EE" w:rsidRDefault="008272EE">
      <w:r>
        <w:continuationSeparator/>
      </w:r>
    </w:p>
  </w:footnote>
  <w:footnote w:type="continuationNotice" w:id="1">
    <w:p w14:paraId="1CE44122" w14:textId="77777777" w:rsidR="008272EE" w:rsidRDefault="00827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6563" w14:textId="77777777" w:rsidR="0064486A" w:rsidRDefault="00644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6139"/>
    <w:multiLevelType w:val="singleLevel"/>
    <w:tmpl w:val="22581158"/>
    <w:lvl w:ilvl="0">
      <w:start w:val="1"/>
      <w:numFmt w:val="upperLetter"/>
      <w:lvlText w:val="%1. "/>
      <w:legacy w:legacy="1" w:legacySpace="0" w:legacyIndent="360"/>
      <w:lvlJc w:val="left"/>
      <w:pPr>
        <w:ind w:left="360" w:hanging="360"/>
      </w:pPr>
      <w:rPr>
        <w:rFonts w:ascii="CG Times (WN)" w:hAnsi="CG Times (WN)" w:hint="default"/>
        <w:b w:val="0"/>
        <w:i w:val="0"/>
        <w:sz w:val="26"/>
        <w:u w:val="none"/>
      </w:rPr>
    </w:lvl>
  </w:abstractNum>
  <w:abstractNum w:abstractNumId="1" w15:restartNumberingAfterBreak="0">
    <w:nsid w:val="15592B3C"/>
    <w:multiLevelType w:val="hybridMultilevel"/>
    <w:tmpl w:val="EA660170"/>
    <w:lvl w:ilvl="0" w:tplc="62140A0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46024975">
    <w:abstractNumId w:val="0"/>
  </w:num>
  <w:num w:numId="2" w16cid:durableId="59672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99"/>
    <w:rsid w:val="00007E23"/>
    <w:rsid w:val="00015246"/>
    <w:rsid w:val="0002541B"/>
    <w:rsid w:val="0003367C"/>
    <w:rsid w:val="0004073A"/>
    <w:rsid w:val="00041BAC"/>
    <w:rsid w:val="00052650"/>
    <w:rsid w:val="00056E77"/>
    <w:rsid w:val="000661A1"/>
    <w:rsid w:val="0006692E"/>
    <w:rsid w:val="00087050"/>
    <w:rsid w:val="0009036B"/>
    <w:rsid w:val="000960F6"/>
    <w:rsid w:val="000A3904"/>
    <w:rsid w:val="000A4AEF"/>
    <w:rsid w:val="000A4DFD"/>
    <w:rsid w:val="000B1503"/>
    <w:rsid w:val="000B3FB4"/>
    <w:rsid w:val="000C5077"/>
    <w:rsid w:val="000D4D0B"/>
    <w:rsid w:val="000D7D90"/>
    <w:rsid w:val="000E0683"/>
    <w:rsid w:val="000F4FA2"/>
    <w:rsid w:val="00116027"/>
    <w:rsid w:val="00117CF8"/>
    <w:rsid w:val="00132F57"/>
    <w:rsid w:val="001363B7"/>
    <w:rsid w:val="001437C6"/>
    <w:rsid w:val="00144990"/>
    <w:rsid w:val="0017423D"/>
    <w:rsid w:val="0018717C"/>
    <w:rsid w:val="001A0F06"/>
    <w:rsid w:val="001B2E41"/>
    <w:rsid w:val="001B31D8"/>
    <w:rsid w:val="001B3747"/>
    <w:rsid w:val="001B7757"/>
    <w:rsid w:val="001D6925"/>
    <w:rsid w:val="001D6D12"/>
    <w:rsid w:val="001E3381"/>
    <w:rsid w:val="00200BD5"/>
    <w:rsid w:val="0022187C"/>
    <w:rsid w:val="00225D37"/>
    <w:rsid w:val="00227FBE"/>
    <w:rsid w:val="00246A32"/>
    <w:rsid w:val="00260620"/>
    <w:rsid w:val="00261A7F"/>
    <w:rsid w:val="00261B26"/>
    <w:rsid w:val="00270867"/>
    <w:rsid w:val="002728A4"/>
    <w:rsid w:val="002751C3"/>
    <w:rsid w:val="00281331"/>
    <w:rsid w:val="0029197A"/>
    <w:rsid w:val="002A4F8C"/>
    <w:rsid w:val="002D2B6B"/>
    <w:rsid w:val="002E4899"/>
    <w:rsid w:val="00310F1D"/>
    <w:rsid w:val="003130AD"/>
    <w:rsid w:val="00316AD7"/>
    <w:rsid w:val="00317D38"/>
    <w:rsid w:val="003200C2"/>
    <w:rsid w:val="00327DBC"/>
    <w:rsid w:val="00355EB1"/>
    <w:rsid w:val="00373404"/>
    <w:rsid w:val="0037606F"/>
    <w:rsid w:val="003769D2"/>
    <w:rsid w:val="003B0884"/>
    <w:rsid w:val="003C291B"/>
    <w:rsid w:val="003D1578"/>
    <w:rsid w:val="003D5A3C"/>
    <w:rsid w:val="003E2AE3"/>
    <w:rsid w:val="003F7C43"/>
    <w:rsid w:val="00411818"/>
    <w:rsid w:val="00423108"/>
    <w:rsid w:val="004257D8"/>
    <w:rsid w:val="00425BE5"/>
    <w:rsid w:val="00434F4B"/>
    <w:rsid w:val="00440E65"/>
    <w:rsid w:val="00442E98"/>
    <w:rsid w:val="00446939"/>
    <w:rsid w:val="00451808"/>
    <w:rsid w:val="00451919"/>
    <w:rsid w:val="00453B37"/>
    <w:rsid w:val="00463E97"/>
    <w:rsid w:val="004679B1"/>
    <w:rsid w:val="00470142"/>
    <w:rsid w:val="0047254C"/>
    <w:rsid w:val="00477C4F"/>
    <w:rsid w:val="00480160"/>
    <w:rsid w:val="0048549F"/>
    <w:rsid w:val="00490109"/>
    <w:rsid w:val="004A4281"/>
    <w:rsid w:val="004B2FFB"/>
    <w:rsid w:val="004C4821"/>
    <w:rsid w:val="004D20C2"/>
    <w:rsid w:val="004D626F"/>
    <w:rsid w:val="004E1CA4"/>
    <w:rsid w:val="004E6ED6"/>
    <w:rsid w:val="004F0437"/>
    <w:rsid w:val="004F2B12"/>
    <w:rsid w:val="004F5C69"/>
    <w:rsid w:val="00524236"/>
    <w:rsid w:val="0052680C"/>
    <w:rsid w:val="00527151"/>
    <w:rsid w:val="00527734"/>
    <w:rsid w:val="0053043D"/>
    <w:rsid w:val="005337EF"/>
    <w:rsid w:val="00551E33"/>
    <w:rsid w:val="00551F44"/>
    <w:rsid w:val="005533E6"/>
    <w:rsid w:val="0056643E"/>
    <w:rsid w:val="00572EFD"/>
    <w:rsid w:val="00587EC5"/>
    <w:rsid w:val="00590021"/>
    <w:rsid w:val="00592AE4"/>
    <w:rsid w:val="005A365B"/>
    <w:rsid w:val="005B7822"/>
    <w:rsid w:val="005D2898"/>
    <w:rsid w:val="005E3BC2"/>
    <w:rsid w:val="005E3C85"/>
    <w:rsid w:val="005F1096"/>
    <w:rsid w:val="005F5B5F"/>
    <w:rsid w:val="005F64AD"/>
    <w:rsid w:val="00600D1B"/>
    <w:rsid w:val="00604D7F"/>
    <w:rsid w:val="00606413"/>
    <w:rsid w:val="00613C53"/>
    <w:rsid w:val="00632A17"/>
    <w:rsid w:val="00643A75"/>
    <w:rsid w:val="0064486A"/>
    <w:rsid w:val="006516A7"/>
    <w:rsid w:val="0065638D"/>
    <w:rsid w:val="00662A74"/>
    <w:rsid w:val="00671465"/>
    <w:rsid w:val="00676F9A"/>
    <w:rsid w:val="0068621A"/>
    <w:rsid w:val="0068750D"/>
    <w:rsid w:val="00694846"/>
    <w:rsid w:val="006A3400"/>
    <w:rsid w:val="006A4D72"/>
    <w:rsid w:val="006B0791"/>
    <w:rsid w:val="006D660C"/>
    <w:rsid w:val="006E4BC4"/>
    <w:rsid w:val="006F2663"/>
    <w:rsid w:val="00702C18"/>
    <w:rsid w:val="00710466"/>
    <w:rsid w:val="00711C70"/>
    <w:rsid w:val="00712804"/>
    <w:rsid w:val="00725D18"/>
    <w:rsid w:val="00740BD4"/>
    <w:rsid w:val="007479A3"/>
    <w:rsid w:val="00750CE2"/>
    <w:rsid w:val="00753B5B"/>
    <w:rsid w:val="00764401"/>
    <w:rsid w:val="007670E0"/>
    <w:rsid w:val="00777936"/>
    <w:rsid w:val="00791D35"/>
    <w:rsid w:val="007932B8"/>
    <w:rsid w:val="007C15DA"/>
    <w:rsid w:val="007C2C9B"/>
    <w:rsid w:val="007C63F1"/>
    <w:rsid w:val="007E2BC2"/>
    <w:rsid w:val="007F2C47"/>
    <w:rsid w:val="0080795A"/>
    <w:rsid w:val="00810630"/>
    <w:rsid w:val="00811134"/>
    <w:rsid w:val="00820422"/>
    <w:rsid w:val="0082666A"/>
    <w:rsid w:val="008270DD"/>
    <w:rsid w:val="008272EE"/>
    <w:rsid w:val="00827C3B"/>
    <w:rsid w:val="008333C1"/>
    <w:rsid w:val="008419E7"/>
    <w:rsid w:val="00845B5D"/>
    <w:rsid w:val="008707F7"/>
    <w:rsid w:val="00872A75"/>
    <w:rsid w:val="008765F0"/>
    <w:rsid w:val="00876724"/>
    <w:rsid w:val="00893913"/>
    <w:rsid w:val="00896727"/>
    <w:rsid w:val="008A3305"/>
    <w:rsid w:val="008C06A4"/>
    <w:rsid w:val="008C6B05"/>
    <w:rsid w:val="008C73A0"/>
    <w:rsid w:val="008D6880"/>
    <w:rsid w:val="008D7657"/>
    <w:rsid w:val="008D79C4"/>
    <w:rsid w:val="008E2B0A"/>
    <w:rsid w:val="008F0FE0"/>
    <w:rsid w:val="00900F40"/>
    <w:rsid w:val="009100F7"/>
    <w:rsid w:val="009130D6"/>
    <w:rsid w:val="009179F6"/>
    <w:rsid w:val="00922153"/>
    <w:rsid w:val="00924CB3"/>
    <w:rsid w:val="00931887"/>
    <w:rsid w:val="00932E9B"/>
    <w:rsid w:val="00933F28"/>
    <w:rsid w:val="00934083"/>
    <w:rsid w:val="009352E1"/>
    <w:rsid w:val="009410F8"/>
    <w:rsid w:val="00944FFD"/>
    <w:rsid w:val="00947731"/>
    <w:rsid w:val="00960C09"/>
    <w:rsid w:val="00960EA2"/>
    <w:rsid w:val="009746CC"/>
    <w:rsid w:val="00974E7E"/>
    <w:rsid w:val="009861EF"/>
    <w:rsid w:val="009A408D"/>
    <w:rsid w:val="009B23D2"/>
    <w:rsid w:val="009B585D"/>
    <w:rsid w:val="009B665D"/>
    <w:rsid w:val="009B67E6"/>
    <w:rsid w:val="009C4222"/>
    <w:rsid w:val="009D37A1"/>
    <w:rsid w:val="009E0407"/>
    <w:rsid w:val="009E3B23"/>
    <w:rsid w:val="00A0776E"/>
    <w:rsid w:val="00A07CDE"/>
    <w:rsid w:val="00A10DE9"/>
    <w:rsid w:val="00A25597"/>
    <w:rsid w:val="00A26D94"/>
    <w:rsid w:val="00A30657"/>
    <w:rsid w:val="00A32C68"/>
    <w:rsid w:val="00A34BC2"/>
    <w:rsid w:val="00A44270"/>
    <w:rsid w:val="00A51B4B"/>
    <w:rsid w:val="00A559B0"/>
    <w:rsid w:val="00A55B5F"/>
    <w:rsid w:val="00A621BC"/>
    <w:rsid w:val="00A6249C"/>
    <w:rsid w:val="00A74A0E"/>
    <w:rsid w:val="00A824D1"/>
    <w:rsid w:val="00A87530"/>
    <w:rsid w:val="00A92AE5"/>
    <w:rsid w:val="00A950D6"/>
    <w:rsid w:val="00AA6319"/>
    <w:rsid w:val="00AB1010"/>
    <w:rsid w:val="00AB5900"/>
    <w:rsid w:val="00AC1287"/>
    <w:rsid w:val="00AC4B30"/>
    <w:rsid w:val="00AC78F6"/>
    <w:rsid w:val="00AD4858"/>
    <w:rsid w:val="00AD604B"/>
    <w:rsid w:val="00AE35E3"/>
    <w:rsid w:val="00AF6E6C"/>
    <w:rsid w:val="00B0321B"/>
    <w:rsid w:val="00B05D08"/>
    <w:rsid w:val="00B33262"/>
    <w:rsid w:val="00B33FF1"/>
    <w:rsid w:val="00B359F4"/>
    <w:rsid w:val="00B41ECC"/>
    <w:rsid w:val="00B42582"/>
    <w:rsid w:val="00B46B4A"/>
    <w:rsid w:val="00B522A7"/>
    <w:rsid w:val="00B91131"/>
    <w:rsid w:val="00B9235F"/>
    <w:rsid w:val="00B96391"/>
    <w:rsid w:val="00BA05CA"/>
    <w:rsid w:val="00BB51BF"/>
    <w:rsid w:val="00BC0C30"/>
    <w:rsid w:val="00BC23B0"/>
    <w:rsid w:val="00BD5EE8"/>
    <w:rsid w:val="00BD6AF5"/>
    <w:rsid w:val="00BD7999"/>
    <w:rsid w:val="00BE1AC1"/>
    <w:rsid w:val="00BF29EA"/>
    <w:rsid w:val="00BF5512"/>
    <w:rsid w:val="00C05F18"/>
    <w:rsid w:val="00C203E7"/>
    <w:rsid w:val="00C20F77"/>
    <w:rsid w:val="00C22257"/>
    <w:rsid w:val="00C22687"/>
    <w:rsid w:val="00C246AF"/>
    <w:rsid w:val="00C27C96"/>
    <w:rsid w:val="00C34EC6"/>
    <w:rsid w:val="00C364F8"/>
    <w:rsid w:val="00C40DDB"/>
    <w:rsid w:val="00C41BC6"/>
    <w:rsid w:val="00C44E12"/>
    <w:rsid w:val="00C5274D"/>
    <w:rsid w:val="00C53EC5"/>
    <w:rsid w:val="00C573F8"/>
    <w:rsid w:val="00C63CFD"/>
    <w:rsid w:val="00C71E7A"/>
    <w:rsid w:val="00C82404"/>
    <w:rsid w:val="00C874A7"/>
    <w:rsid w:val="00C91CFA"/>
    <w:rsid w:val="00CA3F04"/>
    <w:rsid w:val="00CB73AA"/>
    <w:rsid w:val="00CE36E0"/>
    <w:rsid w:val="00CE76DE"/>
    <w:rsid w:val="00CE7754"/>
    <w:rsid w:val="00CF12A2"/>
    <w:rsid w:val="00CF1C15"/>
    <w:rsid w:val="00CF49E9"/>
    <w:rsid w:val="00D307F3"/>
    <w:rsid w:val="00D346F2"/>
    <w:rsid w:val="00D47402"/>
    <w:rsid w:val="00D53F7B"/>
    <w:rsid w:val="00D60E09"/>
    <w:rsid w:val="00D7194B"/>
    <w:rsid w:val="00D733D3"/>
    <w:rsid w:val="00D749DB"/>
    <w:rsid w:val="00D77382"/>
    <w:rsid w:val="00D814AF"/>
    <w:rsid w:val="00D922AC"/>
    <w:rsid w:val="00DA39B3"/>
    <w:rsid w:val="00DA6970"/>
    <w:rsid w:val="00DB2E8B"/>
    <w:rsid w:val="00DB6069"/>
    <w:rsid w:val="00DB6BDA"/>
    <w:rsid w:val="00DE0266"/>
    <w:rsid w:val="00E249C5"/>
    <w:rsid w:val="00E27814"/>
    <w:rsid w:val="00E33DE5"/>
    <w:rsid w:val="00E63893"/>
    <w:rsid w:val="00E72CC7"/>
    <w:rsid w:val="00E801AB"/>
    <w:rsid w:val="00E87231"/>
    <w:rsid w:val="00EA188F"/>
    <w:rsid w:val="00EB0EC4"/>
    <w:rsid w:val="00EB17E8"/>
    <w:rsid w:val="00EE148B"/>
    <w:rsid w:val="00EF0102"/>
    <w:rsid w:val="00F22B53"/>
    <w:rsid w:val="00F31A96"/>
    <w:rsid w:val="00F34A30"/>
    <w:rsid w:val="00F379D6"/>
    <w:rsid w:val="00F41D1D"/>
    <w:rsid w:val="00F433F6"/>
    <w:rsid w:val="00F453DD"/>
    <w:rsid w:val="00F62C91"/>
    <w:rsid w:val="00F62FF2"/>
    <w:rsid w:val="00F72289"/>
    <w:rsid w:val="00F76C75"/>
    <w:rsid w:val="00FA17CF"/>
    <w:rsid w:val="00FA2E0B"/>
    <w:rsid w:val="00FB561A"/>
    <w:rsid w:val="00FC18C2"/>
    <w:rsid w:val="00FD1852"/>
    <w:rsid w:val="00FD1A25"/>
    <w:rsid w:val="00FD2782"/>
    <w:rsid w:val="00FE020A"/>
    <w:rsid w:val="00FE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378FF"/>
  <w15:chartTrackingRefBased/>
  <w15:docId w15:val="{49000C70-E70C-4669-B4D2-369C3BBE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BodyText"/>
    <w:qFormat/>
    <w:pPr>
      <w:spacing w:after="240"/>
      <w:jc w:val="both"/>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BodyText">
    <w:name w:val="Body Text"/>
    <w:basedOn w:val="Normal"/>
    <w:rPr>
      <w:rFonts w:ascii="Times New Roman" w:hAnsi="Times New Roman"/>
      <w:sz w:val="26"/>
    </w:rPr>
  </w:style>
  <w:style w:type="paragraph" w:customStyle="1" w:styleId="address">
    <w:name w:val="address"/>
    <w:basedOn w:val="Normal"/>
    <w:pPr>
      <w:keepLines/>
      <w:spacing w:after="240"/>
      <w:ind w:left="1440"/>
    </w:pPr>
  </w:style>
  <w:style w:type="character" w:styleId="Hyperlink">
    <w:name w:val="Hyperlink"/>
    <w:rsid w:val="0052680C"/>
    <w:rPr>
      <w:color w:val="0000FF"/>
      <w:u w:val="single"/>
    </w:rPr>
  </w:style>
  <w:style w:type="character" w:styleId="PageNumber">
    <w:name w:val="page number"/>
    <w:basedOn w:val="DefaultParagraphFont"/>
    <w:rsid w:val="005337EF"/>
  </w:style>
  <w:style w:type="table" w:styleId="TableGrid">
    <w:name w:val="Table Grid"/>
    <w:basedOn w:val="TableNormal"/>
    <w:rsid w:val="00DB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2E8B"/>
    <w:rPr>
      <w:rFonts w:ascii="Tahoma" w:hAnsi="Tahoma" w:cs="Tahoma"/>
      <w:sz w:val="16"/>
      <w:szCs w:val="16"/>
    </w:rPr>
  </w:style>
  <w:style w:type="character" w:customStyle="1" w:styleId="BalloonTextChar">
    <w:name w:val="Balloon Text Char"/>
    <w:link w:val="BalloonText"/>
    <w:rsid w:val="00DB2E8B"/>
    <w:rPr>
      <w:rFonts w:ascii="Tahoma" w:hAnsi="Tahoma" w:cs="Tahoma"/>
      <w:sz w:val="16"/>
      <w:szCs w:val="16"/>
    </w:rPr>
  </w:style>
  <w:style w:type="paragraph" w:styleId="Revision">
    <w:name w:val="Revision"/>
    <w:hidden/>
    <w:uiPriority w:val="99"/>
    <w:semiHidden/>
    <w:rsid w:val="00C203E7"/>
    <w:rPr>
      <w:rFonts w:ascii="Arial" w:hAnsi="Arial"/>
      <w:sz w:val="24"/>
    </w:rPr>
  </w:style>
  <w:style w:type="character" w:customStyle="1" w:styleId="normaltextrun">
    <w:name w:val="normaltextrun"/>
    <w:basedOn w:val="DefaultParagraphFont"/>
    <w:rsid w:val="00A621BC"/>
  </w:style>
  <w:style w:type="character" w:styleId="CommentReference">
    <w:name w:val="annotation reference"/>
    <w:basedOn w:val="DefaultParagraphFont"/>
    <w:rsid w:val="00FB561A"/>
    <w:rPr>
      <w:sz w:val="16"/>
      <w:szCs w:val="16"/>
    </w:rPr>
  </w:style>
  <w:style w:type="paragraph" w:styleId="CommentText">
    <w:name w:val="annotation text"/>
    <w:basedOn w:val="Normal"/>
    <w:link w:val="CommentTextChar"/>
    <w:rsid w:val="00FB561A"/>
    <w:rPr>
      <w:sz w:val="20"/>
    </w:rPr>
  </w:style>
  <w:style w:type="character" w:customStyle="1" w:styleId="CommentTextChar">
    <w:name w:val="Comment Text Char"/>
    <w:basedOn w:val="DefaultParagraphFont"/>
    <w:link w:val="CommentText"/>
    <w:rsid w:val="00FB561A"/>
    <w:rPr>
      <w:rFonts w:ascii="Arial" w:hAnsi="Arial"/>
    </w:rPr>
  </w:style>
  <w:style w:type="paragraph" w:styleId="CommentSubject">
    <w:name w:val="annotation subject"/>
    <w:basedOn w:val="CommentText"/>
    <w:next w:val="CommentText"/>
    <w:link w:val="CommentSubjectChar"/>
    <w:rsid w:val="00FB561A"/>
    <w:rPr>
      <w:b/>
      <w:bCs/>
    </w:rPr>
  </w:style>
  <w:style w:type="character" w:customStyle="1" w:styleId="CommentSubjectChar">
    <w:name w:val="Comment Subject Char"/>
    <w:basedOn w:val="CommentTextChar"/>
    <w:link w:val="CommentSubject"/>
    <w:rsid w:val="00FB561A"/>
    <w:rPr>
      <w:rFonts w:ascii="Arial" w:hAnsi="Arial"/>
      <w:b/>
      <w:bCs/>
    </w:rPr>
  </w:style>
  <w:style w:type="paragraph" w:styleId="ListParagraph">
    <w:name w:val="List Paragraph"/>
    <w:basedOn w:val="Normal"/>
    <w:uiPriority w:val="34"/>
    <w:qFormat/>
    <w:rsid w:val="00281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6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91D0D141A99749A23DDFE9B3F85A23" ma:contentTypeVersion="4" ma:contentTypeDescription="Create a new document." ma:contentTypeScope="" ma:versionID="6d74584544c1877fd9192b40213ab88a">
  <xsd:schema xmlns:xsd="http://www.w3.org/2001/XMLSchema" xmlns:xs="http://www.w3.org/2001/XMLSchema" xmlns:p="http://schemas.microsoft.com/office/2006/metadata/properties" xmlns:ns2="7ae440e0-8caf-4840-b2d3-9c5b73d40d01" targetNamespace="http://schemas.microsoft.com/office/2006/metadata/properties" ma:root="true" ma:fieldsID="99ff0cca110ebda28dc8933d4994a18b" ns2:_="">
    <xsd:import namespace="7ae440e0-8caf-4840-b2d3-9c5b73d40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40e0-8caf-4840-b2d3-9c5b73d40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38F00-0A44-47E3-A635-2E8B98C3E36D}">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2CC0F0D-7E73-471A-A678-7F2A55F90C77}">
  <ds:schemaRefs>
    <ds:schemaRef ds:uri="http://schemas.openxmlformats.org/officeDocument/2006/bibliography"/>
  </ds:schemaRefs>
</ds:datastoreItem>
</file>

<file path=customXml/itemProps3.xml><?xml version="1.0" encoding="utf-8"?>
<ds:datastoreItem xmlns:ds="http://schemas.openxmlformats.org/officeDocument/2006/customXml" ds:itemID="{B0281AC3-3760-42C6-ADE7-C23DA3D6A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40e0-8caf-4840-b2d3-9c5b73d40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3B1A1-9F2E-4BB9-93EA-2DE633631584}">
  <ds:schemaRefs>
    <ds:schemaRef ds:uri="http://schemas.microsoft.com/sharepoint/v3/contenttype/forms"/>
  </ds:schemaRefs>
</ds:datastoreItem>
</file>

<file path=docMetadata/LabelInfo.xml><?xml version="1.0" encoding="utf-8"?>
<clbl:labelList xmlns:clbl="http://schemas.microsoft.com/office/2020/mipLabelMetadata">
  <clbl:label id="{2e55d167-d1d8-42be-b134-1b633d18fe45}" enabled="1" method="Privileged" siteId="{c14859fd-9ee0-4988-adb5-155bee834433}"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2150</Words>
  <Characters>12403</Characters>
  <Application>Microsoft Office Word</Application>
  <DocSecurity>0</DocSecurity>
  <Lines>243</Lines>
  <Paragraphs>127</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Allete</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lsupinski</dc:creator>
  <cp:keywords/>
  <cp:lastModifiedBy>Roger Garton (MP)</cp:lastModifiedBy>
  <cp:revision>4</cp:revision>
  <cp:lastPrinted>2016-10-19T17:35:00Z</cp:lastPrinted>
  <dcterms:created xsi:type="dcterms:W3CDTF">2024-10-29T18:26:00Z</dcterms:created>
  <dcterms:modified xsi:type="dcterms:W3CDTF">2025-01-24T14:30:00Z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gFAA2RjfPKrF47gLzuCVr8MNmXFXFEUOQg9HU64GCL7E1vuHGqNm6qNP0xBYop9HuMQ54zFvHmiX8wn0_x000d_
dyF8Xe+e6yD8rR6ULmQLX0BL7TXyVmSTmChrI2JutohbZH+K79oOzIzdoBCC5y2Dx45uj01LyJ6G_x000d_
n7ndz5u1+tkc1RErn7Z8pGKro5IW5eFyD7e0W2u1kTLFIUyrjqgNsqOe91nRHxAQpvF34TBezQpw_x000d_
7QMLwb7XTVXbpcqLP</vt:lpwstr>
  </property>
  <property fmtid="{D5CDD505-2E9C-101B-9397-08002B2CF9AE}" pid="3" name="MAIL_MSG_ID2">
    <vt:lpwstr>ctI2zvD/eDRpKBt/0zBHSFGkb/l3LqpnHp/Q3s9fRhLtnSeMGCFDEEjmB6O_x000d_
I1aX0PtaMAlu4WXtyYi7MSJcC7G5E/QCXiOHAQ==</vt:lpwstr>
  </property>
  <property fmtid="{D5CDD505-2E9C-101B-9397-08002B2CF9AE}" pid="4" name="RESPONSE_SENDER_NAME">
    <vt:lpwstr>4AAA6DouqOs9baGiS8Jg3Z1JozTwcEQEkk0H50vH83i8Kv5TmSu93tgStA==</vt:lpwstr>
  </property>
  <property fmtid="{D5CDD505-2E9C-101B-9397-08002B2CF9AE}" pid="5" name="EMAIL_OWNER_ADDRESS">
    <vt:lpwstr>sAAAUYtyAkeNWR4EFT6pHa/b77/9n8Ecr9ss7d5WCb5gEqQ=</vt:lpwstr>
  </property>
  <property fmtid="{D5CDD505-2E9C-101B-9397-08002B2CF9AE}" pid="6" name="MSIP_Label_6013f521-439d-4e48-8e98-41ab6c596aa7_Enabled">
    <vt:lpwstr>true</vt:lpwstr>
  </property>
  <property fmtid="{D5CDD505-2E9C-101B-9397-08002B2CF9AE}" pid="7" name="MSIP_Label_6013f521-439d-4e48-8e98-41ab6c596aa7_SetDate">
    <vt:lpwstr>2023-06-08T15:03:24Z</vt:lpwstr>
  </property>
  <property fmtid="{D5CDD505-2E9C-101B-9397-08002B2CF9AE}" pid="8" name="MSIP_Label_6013f521-439d-4e48-8e98-41ab6c596aa7_Method">
    <vt:lpwstr>Standard</vt:lpwstr>
  </property>
  <property fmtid="{D5CDD505-2E9C-101B-9397-08002B2CF9AE}" pid="9" name="MSIP_Label_6013f521-439d-4e48-8e98-41ab6c596aa7_Name">
    <vt:lpwstr>6013f521-439d-4e48-8e98-41ab6c596aa7</vt:lpwstr>
  </property>
  <property fmtid="{D5CDD505-2E9C-101B-9397-08002B2CF9AE}" pid="10" name="MSIP_Label_6013f521-439d-4e48-8e98-41ab6c596aa7_SiteId">
    <vt:lpwstr>12f921d8-f30d-4596-a652-7045b338485a</vt:lpwstr>
  </property>
  <property fmtid="{D5CDD505-2E9C-101B-9397-08002B2CF9AE}" pid="11" name="MSIP_Label_6013f521-439d-4e48-8e98-41ab6c596aa7_ActionId">
    <vt:lpwstr>cf3f59b3-c2d9-49c1-9165-8610bb13839e</vt:lpwstr>
  </property>
  <property fmtid="{D5CDD505-2E9C-101B-9397-08002B2CF9AE}" pid="12" name="MSIP_Label_6013f521-439d-4e48-8e98-41ab6c596aa7_ContentBits">
    <vt:lpwstr>0</vt:lpwstr>
  </property>
  <property fmtid="{D5CDD505-2E9C-101B-9397-08002B2CF9AE}" pid="13" name="ContentTypeId">
    <vt:lpwstr>0x0101001C91D0D141A99749A23DDFE9B3F85A23</vt:lpwstr>
  </property>
  <property fmtid="{D5CDD505-2E9C-101B-9397-08002B2CF9AE}" pid="14" name="_dlc_DocIdItemGuid">
    <vt:lpwstr>0c4d69f1-b9d9-4533-bd21-907112ecbedb</vt:lpwstr>
  </property>
</Properties>
</file>